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69D" w:rsidRPr="00464C22" w:rsidRDefault="00BB7218" w:rsidP="00892B3D">
      <w:pPr>
        <w:ind w:firstLineChars="650" w:firstLine="2088"/>
        <w:rPr>
          <w:rFonts w:ascii="方正小标宋简体" w:eastAsia="方正小标宋简体" w:hAnsi="仿宋" w:cs="黑体"/>
          <w:b/>
          <w:bCs/>
          <w:szCs w:val="32"/>
        </w:rPr>
      </w:pPr>
      <w:r w:rsidRPr="00464C22">
        <w:rPr>
          <w:rFonts w:ascii="方正小标宋简体" w:eastAsia="方正小标宋简体" w:hAnsi="仿宋" w:cs="黑体" w:hint="eastAsia"/>
          <w:b/>
          <w:bCs/>
          <w:szCs w:val="32"/>
        </w:rPr>
        <w:t>“互联网+”大学生创新创业大赛</w:t>
      </w:r>
    </w:p>
    <w:p w:rsidR="00C2469D" w:rsidRPr="00464C22" w:rsidRDefault="00464C22" w:rsidP="00892B3D">
      <w:pPr>
        <w:jc w:val="center"/>
        <w:rPr>
          <w:rFonts w:ascii="方正小标宋简体" w:eastAsia="方正小标宋简体" w:hAnsi="仿宋" w:cs="黑体"/>
          <w:b/>
          <w:bCs/>
          <w:szCs w:val="32"/>
        </w:rPr>
      </w:pPr>
      <w:r>
        <w:rPr>
          <w:rFonts w:ascii="方正小标宋简体" w:eastAsia="方正小标宋简体" w:hAnsi="仿宋" w:cs="黑体" w:hint="eastAsia"/>
          <w:b/>
          <w:bCs/>
          <w:szCs w:val="32"/>
        </w:rPr>
        <w:t>—</w:t>
      </w:r>
      <w:r w:rsidR="00BB7218" w:rsidRPr="00464C22">
        <w:rPr>
          <w:rFonts w:ascii="方正小标宋简体" w:eastAsia="方正小标宋简体" w:hAnsi="仿宋" w:cs="黑体" w:hint="eastAsia"/>
          <w:b/>
          <w:bCs/>
          <w:szCs w:val="32"/>
        </w:rPr>
        <w:t>安徽医科大学校园赛项目评审标准</w:t>
      </w:r>
    </w:p>
    <w:p w:rsidR="00C2469D" w:rsidRDefault="00BB7218">
      <w:pPr>
        <w:pStyle w:val="a5"/>
        <w:widowControl/>
        <w:spacing w:before="0" w:beforeAutospacing="0" w:after="0" w:afterAutospacing="0" w:line="590" w:lineRule="exact"/>
        <w:jc w:val="center"/>
        <w:rPr>
          <w:rFonts w:ascii="仿宋_GB2312" w:hAnsi="仿宋" w:cs="仿宋_GB2312"/>
          <w:b/>
          <w:sz w:val="32"/>
          <w:szCs w:val="32"/>
        </w:rPr>
      </w:pPr>
      <w:r>
        <w:rPr>
          <w:rStyle w:val="a6"/>
          <w:rFonts w:ascii="仿宋_GB2312" w:hAnsi="仿宋" w:cs="仿宋_GB2312" w:hint="eastAsia"/>
          <w:sz w:val="32"/>
          <w:szCs w:val="32"/>
        </w:rPr>
        <w:t>一、创意组项目评审标准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65"/>
        <w:gridCol w:w="6237"/>
        <w:gridCol w:w="850"/>
      </w:tblGrid>
      <w:tr w:rsidR="00C2469D" w:rsidTr="00892B3D">
        <w:trPr>
          <w:trHeight w:val="559"/>
        </w:trPr>
        <w:tc>
          <w:tcPr>
            <w:tcW w:w="1665" w:type="dxa"/>
            <w:tcMar>
              <w:left w:w="105" w:type="dxa"/>
              <w:right w:w="105" w:type="dxa"/>
            </w:tcMar>
            <w:vAlign w:val="center"/>
          </w:tcPr>
          <w:p w:rsidR="00C2469D" w:rsidRDefault="00BB7218">
            <w:pPr>
              <w:pStyle w:val="a5"/>
              <w:widowControl/>
              <w:spacing w:before="0" w:beforeAutospacing="0" w:after="128" w:afterAutospacing="0" w:line="460" w:lineRule="atLeast"/>
              <w:jc w:val="center"/>
              <w:rPr>
                <w:rFonts w:ascii="宋体" w:eastAsia="宋体" w:hAnsi="宋体"/>
                <w:sz w:val="28"/>
                <w:szCs w:val="28"/>
              </w:rPr>
            </w:pPr>
            <w:r>
              <w:rPr>
                <w:rFonts w:ascii="仿宋_GB2312" w:hint="eastAsia"/>
                <w:b/>
                <w:sz w:val="28"/>
                <w:szCs w:val="28"/>
              </w:rPr>
              <w:t>评审要点</w:t>
            </w:r>
          </w:p>
        </w:tc>
        <w:tc>
          <w:tcPr>
            <w:tcW w:w="6237" w:type="dxa"/>
            <w:tcMar>
              <w:left w:w="105" w:type="dxa"/>
              <w:right w:w="105" w:type="dxa"/>
            </w:tcMar>
            <w:vAlign w:val="center"/>
          </w:tcPr>
          <w:p w:rsidR="00C2469D" w:rsidRDefault="00BB7218">
            <w:pPr>
              <w:pStyle w:val="a5"/>
              <w:widowControl/>
              <w:spacing w:before="0" w:beforeAutospacing="0" w:after="128" w:afterAutospacing="0" w:line="460" w:lineRule="atLeast"/>
              <w:jc w:val="center"/>
              <w:rPr>
                <w:rFonts w:ascii="仿宋_GB2312" w:hAnsi="宋体" w:cs="微软雅黑"/>
                <w:sz w:val="28"/>
                <w:szCs w:val="28"/>
              </w:rPr>
            </w:pPr>
            <w:r>
              <w:rPr>
                <w:rFonts w:ascii="仿宋_GB2312" w:hint="eastAsia"/>
                <w:b/>
                <w:sz w:val="28"/>
                <w:szCs w:val="28"/>
              </w:rPr>
              <w:t>评审内容</w:t>
            </w:r>
          </w:p>
        </w:tc>
        <w:tc>
          <w:tcPr>
            <w:tcW w:w="850" w:type="dxa"/>
            <w:tcMar>
              <w:left w:w="105" w:type="dxa"/>
              <w:right w:w="105" w:type="dxa"/>
            </w:tcMar>
          </w:tcPr>
          <w:p w:rsidR="00C2469D" w:rsidRDefault="00BB7218">
            <w:pPr>
              <w:pStyle w:val="a5"/>
              <w:widowControl/>
              <w:spacing w:before="0" w:beforeAutospacing="0" w:after="128" w:afterAutospacing="0" w:line="460" w:lineRule="atLeast"/>
              <w:jc w:val="center"/>
              <w:rPr>
                <w:rFonts w:ascii="宋体" w:eastAsia="宋体" w:hAnsi="宋体"/>
                <w:b/>
                <w:sz w:val="28"/>
                <w:szCs w:val="28"/>
              </w:rPr>
            </w:pPr>
            <w:r>
              <w:rPr>
                <w:rFonts w:ascii="仿宋_GB2312" w:hAnsi="宋体" w:cs="微软雅黑" w:hint="eastAsia"/>
                <w:b/>
                <w:sz w:val="28"/>
                <w:szCs w:val="28"/>
              </w:rPr>
              <w:t>得分</w:t>
            </w:r>
          </w:p>
        </w:tc>
      </w:tr>
      <w:tr w:rsidR="00C2469D">
        <w:trPr>
          <w:trHeight w:val="1189"/>
        </w:trPr>
        <w:tc>
          <w:tcPr>
            <w:tcW w:w="1665" w:type="dxa"/>
            <w:vMerge w:val="restart"/>
            <w:tcMar>
              <w:left w:w="105" w:type="dxa"/>
              <w:right w:w="105" w:type="dxa"/>
            </w:tcMar>
            <w:vAlign w:val="center"/>
          </w:tcPr>
          <w:p w:rsidR="00C2469D" w:rsidRDefault="00BB7218">
            <w:pPr>
              <w:pStyle w:val="a5"/>
              <w:widowControl/>
              <w:spacing w:before="0" w:beforeAutospacing="0" w:after="128" w:afterAutospacing="0" w:line="460" w:lineRule="atLeast"/>
              <w:jc w:val="center"/>
              <w:rPr>
                <w:rFonts w:ascii="仿宋_GB2312" w:hAnsi="宋体" w:cs="微软雅黑"/>
                <w:b/>
                <w:bCs/>
                <w:szCs w:val="24"/>
              </w:rPr>
            </w:pPr>
            <w:r>
              <w:rPr>
                <w:rFonts w:ascii="仿宋_GB2312" w:hAnsi="宋体" w:cs="微软雅黑" w:hint="eastAsia"/>
                <w:b/>
                <w:bCs/>
                <w:szCs w:val="24"/>
              </w:rPr>
              <w:t>创新性</w:t>
            </w:r>
          </w:p>
          <w:p w:rsidR="00C2469D" w:rsidRDefault="00BB7218">
            <w:pPr>
              <w:pStyle w:val="a5"/>
              <w:widowControl/>
              <w:spacing w:before="0" w:beforeAutospacing="0" w:after="128" w:afterAutospacing="0" w:line="460" w:lineRule="atLeast"/>
              <w:jc w:val="center"/>
              <w:rPr>
                <w:rFonts w:ascii="仿宋_GB2312" w:hAnsi="宋体" w:cs="微软雅黑"/>
                <w:b/>
                <w:bCs/>
                <w:szCs w:val="24"/>
              </w:rPr>
            </w:pPr>
            <w:r>
              <w:rPr>
                <w:rFonts w:ascii="仿宋_GB2312" w:hAnsi="宋体" w:cs="微软雅黑" w:hint="eastAsia"/>
                <w:b/>
                <w:bCs/>
                <w:szCs w:val="24"/>
              </w:rPr>
              <w:t>（40分）</w:t>
            </w:r>
          </w:p>
        </w:tc>
        <w:tc>
          <w:tcPr>
            <w:tcW w:w="6237" w:type="dxa"/>
            <w:tcMar>
              <w:left w:w="105" w:type="dxa"/>
              <w:right w:w="105" w:type="dxa"/>
            </w:tcMar>
            <w:vAlign w:val="center"/>
          </w:tcPr>
          <w:p w:rsidR="00C2469D" w:rsidRDefault="00BB7218">
            <w:pPr>
              <w:pStyle w:val="a5"/>
              <w:widowControl/>
              <w:spacing w:before="0" w:beforeAutospacing="0" w:after="128" w:afterAutospacing="0" w:line="400" w:lineRule="atLeast"/>
              <w:jc w:val="both"/>
              <w:rPr>
                <w:rFonts w:ascii="仿宋_GB2312" w:hAnsi="宋体" w:cs="微软雅黑"/>
                <w:szCs w:val="24"/>
              </w:rPr>
            </w:pPr>
            <w:r>
              <w:rPr>
                <w:rFonts w:ascii="仿宋_GB2312" w:hAnsi="宋体" w:cs="微软雅黑" w:hint="eastAsia"/>
                <w:szCs w:val="24"/>
              </w:rPr>
              <w:t>项目选题及内容新颖，</w:t>
            </w:r>
            <w:r w:rsidR="00655023">
              <w:rPr>
                <w:rFonts w:ascii="仿宋_GB2312" w:hAnsi="宋体" w:cs="微软雅黑" w:hint="eastAsia"/>
                <w:szCs w:val="24"/>
              </w:rPr>
              <w:t>视角独特，</w:t>
            </w:r>
            <w:r>
              <w:rPr>
                <w:rFonts w:ascii="仿宋_GB2312" w:hAnsi="宋体" w:cs="微软雅黑" w:hint="eastAsia"/>
                <w:szCs w:val="24"/>
              </w:rPr>
              <w:t>具有一定的创新性和探索性。（</w:t>
            </w:r>
            <w:r w:rsidR="0027023E">
              <w:rPr>
                <w:rFonts w:ascii="仿宋_GB2312" w:hAnsi="宋体" w:cs="微软雅黑" w:hint="eastAsia"/>
                <w:szCs w:val="24"/>
              </w:rPr>
              <w:t>1</w:t>
            </w:r>
            <w:r>
              <w:rPr>
                <w:rFonts w:ascii="仿宋_GB2312" w:hAnsi="宋体" w:cs="微软雅黑" w:hint="eastAsia"/>
                <w:szCs w:val="24"/>
              </w:rPr>
              <w:t>0分）</w:t>
            </w:r>
          </w:p>
        </w:tc>
        <w:tc>
          <w:tcPr>
            <w:tcW w:w="850" w:type="dxa"/>
            <w:vMerge w:val="restart"/>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宋体" w:eastAsia="宋体" w:hAnsi="宋体"/>
                <w:sz w:val="28"/>
                <w:szCs w:val="28"/>
              </w:rPr>
            </w:pPr>
          </w:p>
        </w:tc>
      </w:tr>
      <w:tr w:rsidR="00557AAD">
        <w:trPr>
          <w:trHeight w:val="480"/>
        </w:trPr>
        <w:tc>
          <w:tcPr>
            <w:tcW w:w="1665" w:type="dxa"/>
            <w:vMerge/>
            <w:tcMar>
              <w:left w:w="105" w:type="dxa"/>
              <w:right w:w="105" w:type="dxa"/>
            </w:tcMar>
            <w:vAlign w:val="center"/>
          </w:tcPr>
          <w:p w:rsidR="00557AAD" w:rsidRDefault="00557AAD">
            <w:pPr>
              <w:pStyle w:val="a5"/>
              <w:widowControl/>
              <w:spacing w:before="0" w:beforeAutospacing="0" w:after="128" w:afterAutospacing="0" w:line="460" w:lineRule="atLeast"/>
              <w:jc w:val="center"/>
              <w:rPr>
                <w:rFonts w:ascii="仿宋_GB2312" w:hAnsi="宋体" w:cs="微软雅黑"/>
                <w:b/>
                <w:bCs/>
                <w:szCs w:val="24"/>
              </w:rPr>
            </w:pPr>
          </w:p>
        </w:tc>
        <w:tc>
          <w:tcPr>
            <w:tcW w:w="6237" w:type="dxa"/>
            <w:tcMar>
              <w:left w:w="105" w:type="dxa"/>
              <w:right w:w="105" w:type="dxa"/>
            </w:tcMar>
            <w:vAlign w:val="center"/>
          </w:tcPr>
          <w:p w:rsidR="00557AAD" w:rsidRPr="00892B3D" w:rsidRDefault="00782783">
            <w:pPr>
              <w:pStyle w:val="a5"/>
              <w:widowControl/>
              <w:spacing w:before="0" w:beforeAutospacing="0" w:after="128" w:afterAutospacing="0" w:line="460" w:lineRule="atLeast"/>
              <w:rPr>
                <w:rFonts w:ascii="仿宋_GB2312" w:hAnsi="宋体" w:cs="微软雅黑"/>
                <w:w w:val="90"/>
                <w:szCs w:val="24"/>
              </w:rPr>
            </w:pPr>
            <w:r>
              <w:rPr>
                <w:rFonts w:ascii="仿宋_GB2312" w:hAnsi="宋体" w:cs="微软雅黑" w:hint="eastAsia"/>
                <w:w w:val="90"/>
                <w:szCs w:val="24"/>
              </w:rPr>
              <w:t>创新思路科学</w:t>
            </w:r>
            <w:r w:rsidR="00557AAD" w:rsidRPr="00892B3D">
              <w:rPr>
                <w:rFonts w:ascii="仿宋_GB2312" w:hAnsi="宋体" w:cs="微软雅黑" w:hint="eastAsia"/>
                <w:w w:val="90"/>
                <w:szCs w:val="24"/>
              </w:rPr>
              <w:t>，能</w:t>
            </w:r>
            <w:r w:rsidR="00BB7218">
              <w:rPr>
                <w:rFonts w:ascii="仿宋_GB2312" w:hAnsi="宋体" w:cs="微软雅黑" w:hint="eastAsia"/>
                <w:w w:val="90"/>
                <w:szCs w:val="24"/>
              </w:rPr>
              <w:t>够</w:t>
            </w:r>
            <w:r w:rsidR="00557AAD" w:rsidRPr="00892B3D">
              <w:rPr>
                <w:rFonts w:ascii="仿宋_GB2312" w:hAnsi="宋体" w:cs="微软雅黑" w:hint="eastAsia"/>
                <w:w w:val="90"/>
                <w:szCs w:val="24"/>
              </w:rPr>
              <w:t>结合我国实际考虑，切实可行。</w:t>
            </w:r>
            <w:r w:rsidR="0027023E" w:rsidRPr="00892B3D">
              <w:rPr>
                <w:rFonts w:ascii="仿宋_GB2312" w:hAnsi="宋体" w:cs="微软雅黑" w:hint="eastAsia"/>
                <w:w w:val="90"/>
                <w:szCs w:val="24"/>
              </w:rPr>
              <w:t>（10分）</w:t>
            </w:r>
          </w:p>
        </w:tc>
        <w:tc>
          <w:tcPr>
            <w:tcW w:w="850" w:type="dxa"/>
            <w:vMerge/>
            <w:tcMar>
              <w:left w:w="105" w:type="dxa"/>
              <w:right w:w="105" w:type="dxa"/>
            </w:tcMar>
            <w:vAlign w:val="center"/>
          </w:tcPr>
          <w:p w:rsidR="00557AAD" w:rsidRDefault="00557AAD">
            <w:pPr>
              <w:spacing w:line="460" w:lineRule="atLeast"/>
              <w:rPr>
                <w:rFonts w:ascii="宋体" w:eastAsia="宋体" w:hAnsi="宋体"/>
                <w:sz w:val="28"/>
                <w:szCs w:val="28"/>
              </w:rPr>
            </w:pPr>
          </w:p>
        </w:tc>
      </w:tr>
      <w:tr w:rsidR="0027023E">
        <w:trPr>
          <w:trHeight w:val="480"/>
        </w:trPr>
        <w:tc>
          <w:tcPr>
            <w:tcW w:w="1665" w:type="dxa"/>
            <w:vMerge/>
            <w:tcMar>
              <w:left w:w="105" w:type="dxa"/>
              <w:right w:w="105" w:type="dxa"/>
            </w:tcMar>
            <w:vAlign w:val="center"/>
          </w:tcPr>
          <w:p w:rsidR="0027023E" w:rsidRDefault="0027023E">
            <w:pPr>
              <w:pStyle w:val="a5"/>
              <w:widowControl/>
              <w:spacing w:before="0" w:beforeAutospacing="0" w:after="128" w:afterAutospacing="0" w:line="460" w:lineRule="atLeast"/>
              <w:jc w:val="center"/>
              <w:rPr>
                <w:rFonts w:ascii="仿宋_GB2312" w:hAnsi="宋体" w:cs="微软雅黑"/>
                <w:b/>
                <w:bCs/>
                <w:szCs w:val="24"/>
              </w:rPr>
            </w:pPr>
          </w:p>
        </w:tc>
        <w:tc>
          <w:tcPr>
            <w:tcW w:w="6237" w:type="dxa"/>
            <w:tcMar>
              <w:left w:w="105" w:type="dxa"/>
              <w:right w:w="105" w:type="dxa"/>
            </w:tcMar>
            <w:vAlign w:val="center"/>
          </w:tcPr>
          <w:p w:rsidR="0027023E" w:rsidRPr="000423DC" w:rsidRDefault="006079C0" w:rsidP="0027023E">
            <w:pPr>
              <w:pStyle w:val="a5"/>
              <w:widowControl/>
              <w:spacing w:before="0" w:beforeAutospacing="0" w:after="128" w:afterAutospacing="0" w:line="460" w:lineRule="atLeast"/>
              <w:rPr>
                <w:rFonts w:ascii="仿宋_GB2312" w:hAnsi="宋体" w:cs="微软雅黑"/>
                <w:w w:val="90"/>
                <w:szCs w:val="24"/>
              </w:rPr>
            </w:pPr>
            <w:r>
              <w:rPr>
                <w:rFonts w:ascii="仿宋_GB2312" w:hAnsi="宋体" w:cs="微软雅黑" w:hint="eastAsia"/>
                <w:w w:val="90"/>
                <w:szCs w:val="24"/>
              </w:rPr>
              <w:t>项目</w:t>
            </w:r>
            <w:r w:rsidR="00782783">
              <w:rPr>
                <w:rFonts w:ascii="仿宋_GB2312" w:hAnsi="宋体" w:cs="微软雅黑" w:hint="eastAsia"/>
                <w:w w:val="90"/>
                <w:szCs w:val="24"/>
              </w:rPr>
              <w:t>创新程度和技术含量高，技术实现有一定难度</w:t>
            </w:r>
            <w:r w:rsidR="0027023E" w:rsidRPr="000423DC">
              <w:rPr>
                <w:rFonts w:ascii="仿宋_GB2312" w:hAnsi="宋体" w:cs="微软雅黑" w:hint="eastAsia"/>
                <w:w w:val="90"/>
                <w:szCs w:val="24"/>
              </w:rPr>
              <w:t>。（10分）</w:t>
            </w:r>
          </w:p>
        </w:tc>
        <w:tc>
          <w:tcPr>
            <w:tcW w:w="850" w:type="dxa"/>
            <w:vMerge/>
            <w:tcMar>
              <w:left w:w="105" w:type="dxa"/>
              <w:right w:w="105" w:type="dxa"/>
            </w:tcMar>
            <w:vAlign w:val="center"/>
          </w:tcPr>
          <w:p w:rsidR="0027023E" w:rsidRDefault="0027023E">
            <w:pPr>
              <w:spacing w:line="460" w:lineRule="atLeast"/>
              <w:rPr>
                <w:rFonts w:ascii="宋体" w:eastAsia="宋体" w:hAnsi="宋体"/>
                <w:sz w:val="28"/>
                <w:szCs w:val="28"/>
              </w:rPr>
            </w:pPr>
          </w:p>
        </w:tc>
      </w:tr>
      <w:tr w:rsidR="00C2469D">
        <w:trPr>
          <w:trHeight w:val="480"/>
        </w:trPr>
        <w:tc>
          <w:tcPr>
            <w:tcW w:w="1665" w:type="dxa"/>
            <w:vMerge/>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仿宋_GB2312" w:hAnsi="宋体" w:cs="微软雅黑"/>
                <w:b/>
                <w:bCs/>
                <w:szCs w:val="24"/>
              </w:rPr>
            </w:pPr>
          </w:p>
        </w:tc>
        <w:tc>
          <w:tcPr>
            <w:tcW w:w="6237" w:type="dxa"/>
            <w:tcMar>
              <w:left w:w="105" w:type="dxa"/>
              <w:right w:w="105" w:type="dxa"/>
            </w:tcMar>
            <w:vAlign w:val="center"/>
          </w:tcPr>
          <w:p w:rsidR="00C2469D" w:rsidRDefault="0027023E" w:rsidP="0027023E">
            <w:pPr>
              <w:pStyle w:val="a5"/>
              <w:widowControl/>
              <w:spacing w:before="0" w:beforeAutospacing="0" w:after="128" w:afterAutospacing="0" w:line="460" w:lineRule="atLeast"/>
              <w:rPr>
                <w:rFonts w:ascii="仿宋_GB2312" w:hAnsi="宋体" w:cs="微软雅黑"/>
                <w:szCs w:val="24"/>
              </w:rPr>
            </w:pPr>
            <w:r>
              <w:rPr>
                <w:rFonts w:ascii="仿宋_GB2312" w:hAnsi="宋体" w:cs="微软雅黑" w:hint="eastAsia"/>
                <w:szCs w:val="24"/>
              </w:rPr>
              <w:t>项目</w:t>
            </w:r>
            <w:r w:rsidR="00557AAD">
              <w:rPr>
                <w:rFonts w:ascii="仿宋_GB2312" w:hAnsi="宋体" w:cs="微软雅黑" w:hint="eastAsia"/>
                <w:szCs w:val="24"/>
              </w:rPr>
              <w:t>应用</w:t>
            </w:r>
            <w:r w:rsidR="00BB7218">
              <w:rPr>
                <w:rFonts w:ascii="仿宋_GB2312" w:hAnsi="宋体" w:cs="微软雅黑" w:hint="eastAsia"/>
                <w:szCs w:val="24"/>
              </w:rPr>
              <w:t>互联网</w:t>
            </w:r>
            <w:bookmarkStart w:id="0" w:name="_GoBack"/>
            <w:bookmarkEnd w:id="0"/>
            <w:r>
              <w:rPr>
                <w:rFonts w:ascii="仿宋_GB2312" w:hAnsi="宋体" w:cs="微软雅黑" w:hint="eastAsia"/>
                <w:szCs w:val="24"/>
              </w:rPr>
              <w:t>+</w:t>
            </w:r>
            <w:r w:rsidR="00BB7218">
              <w:rPr>
                <w:rFonts w:ascii="仿宋_GB2312" w:hAnsi="宋体" w:cs="微软雅黑" w:hint="eastAsia"/>
                <w:szCs w:val="24"/>
              </w:rPr>
              <w:t>、</w:t>
            </w:r>
            <w:r>
              <w:rPr>
                <w:rFonts w:ascii="仿宋_GB2312" w:hAnsi="宋体" w:cs="微软雅黑" w:hint="eastAsia"/>
                <w:szCs w:val="24"/>
              </w:rPr>
              <w:t>人工智能、大数据等新技术、新工艺、新产品、新服务、新思维解决实际问题。</w:t>
            </w:r>
            <w:r w:rsidR="00BB7218">
              <w:rPr>
                <w:rFonts w:ascii="仿宋_GB2312" w:hAnsi="宋体" w:cs="微软雅黑" w:hint="eastAsia"/>
                <w:szCs w:val="24"/>
              </w:rPr>
              <w:t>（</w:t>
            </w:r>
            <w:r>
              <w:rPr>
                <w:rFonts w:ascii="仿宋_GB2312" w:hAnsi="宋体" w:cs="微软雅黑" w:hint="eastAsia"/>
                <w:szCs w:val="24"/>
              </w:rPr>
              <w:t>1</w:t>
            </w:r>
            <w:r w:rsidR="00BB7218">
              <w:rPr>
                <w:rFonts w:ascii="仿宋_GB2312" w:hAnsi="宋体" w:cs="微软雅黑" w:hint="eastAsia"/>
                <w:szCs w:val="24"/>
              </w:rPr>
              <w:t>0分）</w:t>
            </w:r>
          </w:p>
        </w:tc>
        <w:tc>
          <w:tcPr>
            <w:tcW w:w="850" w:type="dxa"/>
            <w:vMerge/>
            <w:tcMar>
              <w:left w:w="105" w:type="dxa"/>
              <w:right w:w="105" w:type="dxa"/>
            </w:tcMar>
            <w:vAlign w:val="center"/>
          </w:tcPr>
          <w:p w:rsidR="00C2469D" w:rsidRDefault="00C2469D">
            <w:pPr>
              <w:spacing w:line="460" w:lineRule="atLeast"/>
              <w:rPr>
                <w:rFonts w:ascii="宋体" w:eastAsia="宋体" w:hAnsi="宋体"/>
                <w:sz w:val="28"/>
                <w:szCs w:val="28"/>
              </w:rPr>
            </w:pPr>
          </w:p>
        </w:tc>
      </w:tr>
      <w:tr w:rsidR="00C2469D">
        <w:trPr>
          <w:trHeight w:val="645"/>
        </w:trPr>
        <w:tc>
          <w:tcPr>
            <w:tcW w:w="1665" w:type="dxa"/>
            <w:vMerge w:val="restart"/>
            <w:tcMar>
              <w:left w:w="105" w:type="dxa"/>
              <w:right w:w="105" w:type="dxa"/>
            </w:tcMar>
            <w:vAlign w:val="center"/>
          </w:tcPr>
          <w:p w:rsidR="00C2469D" w:rsidRDefault="00BB7218">
            <w:pPr>
              <w:pStyle w:val="a5"/>
              <w:widowControl/>
              <w:spacing w:before="0" w:beforeAutospacing="0" w:after="128" w:afterAutospacing="0" w:line="460" w:lineRule="atLeast"/>
              <w:ind w:firstLineChars="100" w:firstLine="241"/>
              <w:rPr>
                <w:rFonts w:ascii="仿宋_GB2312" w:hAnsi="宋体" w:cs="微软雅黑"/>
                <w:b/>
                <w:bCs/>
                <w:szCs w:val="24"/>
              </w:rPr>
            </w:pPr>
            <w:r>
              <w:rPr>
                <w:rFonts w:ascii="仿宋_GB2312" w:hAnsi="宋体" w:cs="微软雅黑" w:hint="eastAsia"/>
                <w:b/>
                <w:bCs/>
                <w:szCs w:val="24"/>
              </w:rPr>
              <w:t>团队情况</w:t>
            </w:r>
          </w:p>
          <w:p w:rsidR="00C2469D" w:rsidRDefault="00BB7218">
            <w:pPr>
              <w:pStyle w:val="a5"/>
              <w:widowControl/>
              <w:spacing w:before="0" w:beforeAutospacing="0" w:after="128" w:afterAutospacing="0" w:line="460" w:lineRule="atLeast"/>
              <w:ind w:firstLineChars="100" w:firstLine="241"/>
              <w:rPr>
                <w:rFonts w:ascii="仿宋_GB2312" w:hAnsi="宋体" w:cs="微软雅黑"/>
                <w:b/>
                <w:bCs/>
                <w:szCs w:val="24"/>
              </w:rPr>
            </w:pPr>
            <w:r>
              <w:rPr>
                <w:rFonts w:ascii="仿宋_GB2312" w:hAnsi="宋体" w:cs="微软雅黑" w:hint="eastAsia"/>
                <w:b/>
                <w:bCs/>
                <w:szCs w:val="24"/>
              </w:rPr>
              <w:t>（30分）</w:t>
            </w:r>
          </w:p>
        </w:tc>
        <w:tc>
          <w:tcPr>
            <w:tcW w:w="6237" w:type="dxa"/>
            <w:tcMar>
              <w:left w:w="105" w:type="dxa"/>
              <w:right w:w="105" w:type="dxa"/>
            </w:tcMar>
            <w:vAlign w:val="center"/>
          </w:tcPr>
          <w:p w:rsidR="00C2469D" w:rsidRDefault="000423DC" w:rsidP="00BB7218">
            <w:pPr>
              <w:pStyle w:val="a5"/>
              <w:widowControl/>
              <w:spacing w:before="0" w:beforeAutospacing="0" w:after="128" w:afterAutospacing="0" w:line="460" w:lineRule="atLeast"/>
              <w:rPr>
                <w:rFonts w:ascii="仿宋_GB2312" w:hAnsi="宋体" w:cs="微软雅黑"/>
                <w:szCs w:val="24"/>
              </w:rPr>
            </w:pPr>
            <w:r>
              <w:rPr>
                <w:rFonts w:ascii="仿宋_GB2312" w:hAnsi="宋体" w:cs="微软雅黑" w:hint="eastAsia"/>
                <w:szCs w:val="24"/>
              </w:rPr>
              <w:t>团队核心成员</w:t>
            </w:r>
            <w:r w:rsidR="00BB7218">
              <w:rPr>
                <w:rFonts w:ascii="仿宋_GB2312" w:hAnsi="宋体" w:cs="微软雅黑" w:hint="eastAsia"/>
                <w:szCs w:val="24"/>
              </w:rPr>
              <w:t>的</w:t>
            </w:r>
            <w:r>
              <w:rPr>
                <w:rFonts w:ascii="仿宋_GB2312" w:hAnsi="宋体" w:cs="微软雅黑" w:hint="eastAsia"/>
                <w:szCs w:val="24"/>
              </w:rPr>
              <w:t>专业水平</w:t>
            </w:r>
            <w:r w:rsidR="00BB7218">
              <w:rPr>
                <w:rFonts w:ascii="仿宋_GB2312" w:hAnsi="宋体" w:cs="微软雅黑" w:hint="eastAsia"/>
                <w:szCs w:val="24"/>
              </w:rPr>
              <w:t>、</w:t>
            </w:r>
            <w:r>
              <w:rPr>
                <w:rFonts w:ascii="仿宋_GB2312" w:hAnsi="宋体" w:cs="微软雅黑" w:hint="eastAsia"/>
                <w:szCs w:val="24"/>
              </w:rPr>
              <w:t>擅长领域、承担</w:t>
            </w:r>
            <w:r w:rsidR="00BB7218">
              <w:rPr>
                <w:rFonts w:ascii="仿宋_GB2312" w:hAnsi="宋体" w:cs="微软雅黑" w:hint="eastAsia"/>
                <w:szCs w:val="24"/>
              </w:rPr>
              <w:t>的</w:t>
            </w:r>
            <w:r>
              <w:rPr>
                <w:rFonts w:ascii="仿宋_GB2312" w:hAnsi="宋体" w:cs="微软雅黑" w:hint="eastAsia"/>
                <w:szCs w:val="24"/>
              </w:rPr>
              <w:t>项目</w:t>
            </w:r>
            <w:r w:rsidR="00BB7218">
              <w:rPr>
                <w:rFonts w:ascii="仿宋_GB2312" w:hAnsi="宋体" w:cs="微软雅黑" w:hint="eastAsia"/>
                <w:szCs w:val="24"/>
              </w:rPr>
              <w:t>和</w:t>
            </w:r>
            <w:r>
              <w:rPr>
                <w:rFonts w:ascii="仿宋_GB2312" w:hAnsi="宋体" w:cs="微软雅黑" w:hint="eastAsia"/>
                <w:szCs w:val="24"/>
              </w:rPr>
              <w:t>获奖情况</w:t>
            </w:r>
            <w:r w:rsidR="00782783">
              <w:rPr>
                <w:rFonts w:ascii="仿宋_GB2312" w:hAnsi="宋体" w:cs="微软雅黑" w:hint="eastAsia"/>
                <w:szCs w:val="24"/>
              </w:rPr>
              <w:t>等是否有助</w:t>
            </w:r>
            <w:r w:rsidR="00BB7218">
              <w:rPr>
                <w:rFonts w:ascii="仿宋_GB2312" w:hAnsi="宋体" w:cs="微软雅黑" w:hint="eastAsia"/>
                <w:szCs w:val="24"/>
              </w:rPr>
              <w:t>于本项目的开展。（10分）</w:t>
            </w:r>
          </w:p>
        </w:tc>
        <w:tc>
          <w:tcPr>
            <w:tcW w:w="850" w:type="dxa"/>
            <w:vMerge w:val="restart"/>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宋体" w:eastAsia="宋体" w:hAnsi="宋体"/>
                <w:sz w:val="28"/>
                <w:szCs w:val="28"/>
              </w:rPr>
            </w:pPr>
          </w:p>
        </w:tc>
      </w:tr>
      <w:tr w:rsidR="00C2469D">
        <w:trPr>
          <w:trHeight w:val="645"/>
        </w:trPr>
        <w:tc>
          <w:tcPr>
            <w:tcW w:w="1665" w:type="dxa"/>
            <w:vMerge/>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仿宋_GB2312" w:hAnsi="宋体" w:cs="微软雅黑"/>
                <w:b/>
                <w:bCs/>
                <w:szCs w:val="24"/>
              </w:rPr>
            </w:pPr>
          </w:p>
        </w:tc>
        <w:tc>
          <w:tcPr>
            <w:tcW w:w="6237" w:type="dxa"/>
            <w:tcMar>
              <w:left w:w="105" w:type="dxa"/>
              <w:right w:w="105" w:type="dxa"/>
            </w:tcMar>
            <w:vAlign w:val="center"/>
          </w:tcPr>
          <w:p w:rsidR="00C2469D" w:rsidRDefault="002D4B6F" w:rsidP="00040CEE">
            <w:pPr>
              <w:pStyle w:val="a5"/>
              <w:widowControl/>
              <w:spacing w:before="0" w:beforeAutospacing="0" w:after="128" w:afterAutospacing="0" w:line="460" w:lineRule="atLeast"/>
              <w:rPr>
                <w:rFonts w:ascii="仿宋_GB2312" w:hAnsi="宋体" w:cs="微软雅黑"/>
                <w:szCs w:val="24"/>
              </w:rPr>
            </w:pPr>
            <w:r>
              <w:rPr>
                <w:rFonts w:ascii="仿宋_GB2312" w:hAnsi="宋体" w:cs="微软雅黑" w:hint="eastAsia"/>
                <w:szCs w:val="24"/>
              </w:rPr>
              <w:t>团队</w:t>
            </w:r>
            <w:r w:rsidR="000423DC">
              <w:rPr>
                <w:rFonts w:ascii="仿宋_GB2312" w:hAnsi="宋体" w:cs="微软雅黑" w:hint="eastAsia"/>
                <w:szCs w:val="24"/>
              </w:rPr>
              <w:t>在研发、生产、销售、财务和管理等方面</w:t>
            </w:r>
            <w:r w:rsidR="00040CEE">
              <w:rPr>
                <w:rFonts w:ascii="仿宋_GB2312" w:hAnsi="宋体" w:cs="微软雅黑" w:hint="eastAsia"/>
                <w:szCs w:val="24"/>
              </w:rPr>
              <w:t>人才</w:t>
            </w:r>
            <w:r w:rsidR="000423DC">
              <w:rPr>
                <w:rFonts w:ascii="仿宋_GB2312" w:hAnsi="宋体" w:cs="微软雅黑" w:hint="eastAsia"/>
                <w:szCs w:val="24"/>
              </w:rPr>
              <w:t>构建和配置</w:t>
            </w:r>
            <w:r w:rsidR="00040CEE">
              <w:rPr>
                <w:rFonts w:ascii="仿宋_GB2312" w:hAnsi="宋体" w:cs="微软雅黑" w:hint="eastAsia"/>
                <w:szCs w:val="24"/>
              </w:rPr>
              <w:t>是否合理</w:t>
            </w:r>
            <w:r w:rsidR="00BB7218">
              <w:rPr>
                <w:rFonts w:ascii="仿宋_GB2312" w:hAnsi="宋体" w:cs="微软雅黑" w:hint="eastAsia"/>
                <w:szCs w:val="24"/>
              </w:rPr>
              <w:t>。（10分）</w:t>
            </w:r>
          </w:p>
        </w:tc>
        <w:tc>
          <w:tcPr>
            <w:tcW w:w="850" w:type="dxa"/>
            <w:vMerge/>
            <w:tcMar>
              <w:left w:w="105" w:type="dxa"/>
              <w:right w:w="105" w:type="dxa"/>
            </w:tcMar>
            <w:vAlign w:val="center"/>
          </w:tcPr>
          <w:p w:rsidR="00C2469D" w:rsidRDefault="00C2469D">
            <w:pPr>
              <w:spacing w:line="460" w:lineRule="atLeast"/>
              <w:rPr>
                <w:rFonts w:ascii="宋体" w:eastAsia="宋体" w:hAnsi="宋体"/>
                <w:sz w:val="28"/>
                <w:szCs w:val="28"/>
              </w:rPr>
            </w:pPr>
          </w:p>
        </w:tc>
      </w:tr>
      <w:tr w:rsidR="00C2469D">
        <w:trPr>
          <w:trHeight w:val="645"/>
        </w:trPr>
        <w:tc>
          <w:tcPr>
            <w:tcW w:w="1665" w:type="dxa"/>
            <w:vMerge/>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仿宋_GB2312" w:hAnsi="宋体" w:cs="微软雅黑"/>
                <w:b/>
                <w:bCs/>
                <w:szCs w:val="24"/>
              </w:rPr>
            </w:pPr>
          </w:p>
        </w:tc>
        <w:tc>
          <w:tcPr>
            <w:tcW w:w="6237" w:type="dxa"/>
            <w:tcMar>
              <w:left w:w="105" w:type="dxa"/>
              <w:right w:w="105" w:type="dxa"/>
            </w:tcMar>
            <w:vAlign w:val="center"/>
          </w:tcPr>
          <w:p w:rsidR="00C2469D" w:rsidRDefault="00BB7218">
            <w:pPr>
              <w:pStyle w:val="a5"/>
              <w:widowControl/>
              <w:spacing w:before="0" w:beforeAutospacing="0" w:after="128" w:afterAutospacing="0" w:line="460" w:lineRule="atLeast"/>
              <w:rPr>
                <w:rFonts w:ascii="仿宋_GB2312" w:hAnsi="宋体" w:cs="微软雅黑"/>
                <w:szCs w:val="24"/>
              </w:rPr>
            </w:pPr>
            <w:r>
              <w:rPr>
                <w:rFonts w:ascii="仿宋_GB2312" w:hAnsi="宋体" w:cs="微软雅黑" w:hint="eastAsia"/>
                <w:szCs w:val="24"/>
              </w:rPr>
              <w:t>团队是否具有实现项目可持续性发展的具体方案和资源基础（包括人力资源、资金、技术等）。（10分）</w:t>
            </w:r>
          </w:p>
        </w:tc>
        <w:tc>
          <w:tcPr>
            <w:tcW w:w="850" w:type="dxa"/>
            <w:vMerge/>
            <w:tcMar>
              <w:left w:w="105" w:type="dxa"/>
              <w:right w:w="105" w:type="dxa"/>
            </w:tcMar>
            <w:vAlign w:val="center"/>
          </w:tcPr>
          <w:p w:rsidR="00C2469D" w:rsidRDefault="00C2469D">
            <w:pPr>
              <w:spacing w:line="460" w:lineRule="atLeast"/>
              <w:rPr>
                <w:rFonts w:ascii="宋体" w:eastAsia="宋体" w:hAnsi="宋体"/>
                <w:sz w:val="28"/>
                <w:szCs w:val="28"/>
              </w:rPr>
            </w:pPr>
          </w:p>
        </w:tc>
      </w:tr>
      <w:tr w:rsidR="00C2469D">
        <w:trPr>
          <w:trHeight w:val="480"/>
        </w:trPr>
        <w:tc>
          <w:tcPr>
            <w:tcW w:w="1665" w:type="dxa"/>
            <w:vMerge w:val="restart"/>
            <w:tcMar>
              <w:left w:w="105" w:type="dxa"/>
              <w:right w:w="105" w:type="dxa"/>
            </w:tcMar>
            <w:vAlign w:val="center"/>
          </w:tcPr>
          <w:p w:rsidR="00C2469D" w:rsidRDefault="00BB7218">
            <w:pPr>
              <w:pStyle w:val="a5"/>
              <w:widowControl/>
              <w:spacing w:before="0" w:beforeAutospacing="0" w:after="128" w:afterAutospacing="0" w:line="460" w:lineRule="atLeast"/>
              <w:jc w:val="center"/>
              <w:rPr>
                <w:rFonts w:ascii="仿宋_GB2312" w:hAnsi="宋体" w:cs="微软雅黑"/>
                <w:b/>
                <w:bCs/>
                <w:szCs w:val="24"/>
              </w:rPr>
            </w:pPr>
            <w:r>
              <w:rPr>
                <w:rFonts w:ascii="仿宋_GB2312" w:hAnsi="宋体" w:cs="微软雅黑" w:hint="eastAsia"/>
                <w:b/>
                <w:bCs/>
                <w:szCs w:val="24"/>
              </w:rPr>
              <w:t>商业性</w:t>
            </w:r>
          </w:p>
          <w:p w:rsidR="00C2469D" w:rsidRDefault="00BB7218">
            <w:pPr>
              <w:pStyle w:val="a5"/>
              <w:widowControl/>
              <w:spacing w:before="0" w:beforeAutospacing="0" w:after="128" w:afterAutospacing="0" w:line="460" w:lineRule="atLeast"/>
              <w:jc w:val="center"/>
              <w:rPr>
                <w:rFonts w:ascii="仿宋_GB2312" w:hAnsi="宋体" w:cs="微软雅黑"/>
                <w:b/>
                <w:bCs/>
                <w:szCs w:val="24"/>
              </w:rPr>
            </w:pPr>
            <w:r>
              <w:rPr>
                <w:rFonts w:ascii="仿宋_GB2312" w:hAnsi="宋体" w:cs="微软雅黑" w:hint="eastAsia"/>
                <w:b/>
                <w:bCs/>
                <w:szCs w:val="24"/>
              </w:rPr>
              <w:t>（25分）</w:t>
            </w:r>
          </w:p>
        </w:tc>
        <w:tc>
          <w:tcPr>
            <w:tcW w:w="6237" w:type="dxa"/>
            <w:tcMar>
              <w:left w:w="105" w:type="dxa"/>
              <w:right w:w="105" w:type="dxa"/>
            </w:tcMar>
            <w:vAlign w:val="center"/>
          </w:tcPr>
          <w:p w:rsidR="00C2469D" w:rsidRDefault="00892B3D" w:rsidP="00892B3D">
            <w:pPr>
              <w:pStyle w:val="a5"/>
              <w:widowControl/>
              <w:spacing w:before="0" w:beforeAutospacing="0" w:after="128" w:afterAutospacing="0" w:line="460" w:lineRule="atLeast"/>
              <w:rPr>
                <w:rFonts w:ascii="仿宋_GB2312" w:hAnsi="宋体" w:cs="微软雅黑"/>
                <w:szCs w:val="24"/>
              </w:rPr>
            </w:pPr>
            <w:r>
              <w:rPr>
                <w:rFonts w:ascii="仿宋_GB2312" w:hAnsi="宋体" w:cs="微软雅黑" w:hint="eastAsia"/>
                <w:szCs w:val="24"/>
              </w:rPr>
              <w:t>项目</w:t>
            </w:r>
            <w:r w:rsidR="00782783">
              <w:rPr>
                <w:rFonts w:ascii="仿宋_GB2312" w:hAnsi="宋体" w:cs="微软雅黑" w:hint="eastAsia"/>
                <w:szCs w:val="24"/>
              </w:rPr>
              <w:t>的市场需求是否较强、市场定位及目标是否合理，是否具有实现可能性，</w:t>
            </w:r>
            <w:r>
              <w:rPr>
                <w:rFonts w:ascii="仿宋_GB2312" w:hAnsi="宋体" w:cs="微软雅黑" w:hint="eastAsia"/>
                <w:szCs w:val="24"/>
              </w:rPr>
              <w:t>项目竞争优势是否明显，与市场接轨能力是否较强。（10分）</w:t>
            </w:r>
          </w:p>
        </w:tc>
        <w:tc>
          <w:tcPr>
            <w:tcW w:w="850" w:type="dxa"/>
            <w:vMerge w:val="restart"/>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宋体" w:eastAsia="宋体" w:hAnsi="宋体"/>
                <w:sz w:val="28"/>
                <w:szCs w:val="28"/>
              </w:rPr>
            </w:pPr>
          </w:p>
        </w:tc>
      </w:tr>
      <w:tr w:rsidR="00C2469D">
        <w:trPr>
          <w:trHeight w:val="480"/>
        </w:trPr>
        <w:tc>
          <w:tcPr>
            <w:tcW w:w="1665" w:type="dxa"/>
            <w:vMerge/>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仿宋_GB2312" w:hAnsi="宋体" w:cs="微软雅黑"/>
                <w:b/>
                <w:bCs/>
                <w:szCs w:val="24"/>
              </w:rPr>
            </w:pPr>
          </w:p>
        </w:tc>
        <w:tc>
          <w:tcPr>
            <w:tcW w:w="6237" w:type="dxa"/>
            <w:tcMar>
              <w:left w:w="105" w:type="dxa"/>
              <w:right w:w="105" w:type="dxa"/>
            </w:tcMar>
            <w:vAlign w:val="center"/>
          </w:tcPr>
          <w:p w:rsidR="00C2469D" w:rsidRDefault="00892B3D" w:rsidP="00892B3D">
            <w:pPr>
              <w:pStyle w:val="a5"/>
              <w:widowControl/>
              <w:spacing w:before="0" w:beforeAutospacing="0" w:after="128" w:afterAutospacing="0" w:line="460" w:lineRule="atLeast"/>
              <w:rPr>
                <w:rFonts w:ascii="仿宋_GB2312" w:hAnsi="宋体" w:cs="微软雅黑"/>
                <w:szCs w:val="24"/>
              </w:rPr>
            </w:pPr>
            <w:r>
              <w:rPr>
                <w:rFonts w:ascii="仿宋_GB2312" w:hAnsi="宋体" w:cs="微软雅黑" w:hint="eastAsia"/>
                <w:szCs w:val="24"/>
              </w:rPr>
              <w:t>项目的市场营销策略、获利方式是否合理，对本项目的发展定位和规划是否明确。（10分）</w:t>
            </w:r>
          </w:p>
        </w:tc>
        <w:tc>
          <w:tcPr>
            <w:tcW w:w="850" w:type="dxa"/>
            <w:vMerge/>
            <w:tcMar>
              <w:left w:w="105" w:type="dxa"/>
              <w:right w:w="105" w:type="dxa"/>
            </w:tcMar>
            <w:vAlign w:val="center"/>
          </w:tcPr>
          <w:p w:rsidR="00C2469D" w:rsidRDefault="00C2469D">
            <w:pPr>
              <w:spacing w:line="460" w:lineRule="atLeast"/>
              <w:rPr>
                <w:rFonts w:ascii="宋体" w:eastAsia="宋体" w:hAnsi="宋体"/>
                <w:sz w:val="28"/>
                <w:szCs w:val="28"/>
              </w:rPr>
            </w:pPr>
          </w:p>
        </w:tc>
      </w:tr>
      <w:tr w:rsidR="00C2469D">
        <w:trPr>
          <w:trHeight w:val="480"/>
        </w:trPr>
        <w:tc>
          <w:tcPr>
            <w:tcW w:w="1665" w:type="dxa"/>
            <w:vMerge/>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仿宋_GB2312" w:hAnsi="宋体" w:cs="微软雅黑"/>
                <w:b/>
                <w:bCs/>
                <w:szCs w:val="24"/>
              </w:rPr>
            </w:pPr>
          </w:p>
        </w:tc>
        <w:tc>
          <w:tcPr>
            <w:tcW w:w="6237" w:type="dxa"/>
            <w:tcMar>
              <w:left w:w="105" w:type="dxa"/>
              <w:right w:w="105" w:type="dxa"/>
            </w:tcMar>
            <w:vAlign w:val="center"/>
          </w:tcPr>
          <w:p w:rsidR="00C2469D" w:rsidRDefault="00892B3D" w:rsidP="00892B3D">
            <w:pPr>
              <w:pStyle w:val="a5"/>
              <w:widowControl/>
              <w:spacing w:before="0" w:beforeAutospacing="0" w:after="128" w:afterAutospacing="0" w:line="460" w:lineRule="atLeast"/>
              <w:rPr>
                <w:rFonts w:ascii="仿宋_GB2312" w:hAnsi="宋体" w:cs="微软雅黑"/>
                <w:szCs w:val="24"/>
              </w:rPr>
            </w:pPr>
            <w:r>
              <w:rPr>
                <w:rFonts w:ascii="仿宋_GB2312" w:hAnsi="宋体" w:cs="微软雅黑" w:hint="eastAsia"/>
                <w:szCs w:val="24"/>
              </w:rPr>
              <w:t>财务计划是否合理，资金保障能力如何。</w:t>
            </w:r>
            <w:r w:rsidR="00BB7218">
              <w:rPr>
                <w:rFonts w:ascii="仿宋_GB2312" w:hAnsi="宋体" w:cs="微软雅黑" w:hint="eastAsia"/>
                <w:szCs w:val="24"/>
              </w:rPr>
              <w:t>（5分）</w:t>
            </w:r>
          </w:p>
        </w:tc>
        <w:tc>
          <w:tcPr>
            <w:tcW w:w="850" w:type="dxa"/>
            <w:vMerge/>
            <w:tcMar>
              <w:left w:w="105" w:type="dxa"/>
              <w:right w:w="105" w:type="dxa"/>
            </w:tcMar>
            <w:vAlign w:val="center"/>
          </w:tcPr>
          <w:p w:rsidR="00C2469D" w:rsidRDefault="00C2469D">
            <w:pPr>
              <w:spacing w:line="460" w:lineRule="atLeast"/>
              <w:rPr>
                <w:rFonts w:ascii="宋体" w:eastAsia="宋体" w:hAnsi="宋体"/>
                <w:sz w:val="28"/>
                <w:szCs w:val="28"/>
              </w:rPr>
            </w:pPr>
          </w:p>
        </w:tc>
      </w:tr>
      <w:tr w:rsidR="00C2469D">
        <w:trPr>
          <w:trHeight w:val="840"/>
        </w:trPr>
        <w:tc>
          <w:tcPr>
            <w:tcW w:w="1665" w:type="dxa"/>
            <w:tcMar>
              <w:left w:w="105" w:type="dxa"/>
              <w:right w:w="105" w:type="dxa"/>
            </w:tcMar>
            <w:vAlign w:val="center"/>
          </w:tcPr>
          <w:p w:rsidR="00C2469D" w:rsidRDefault="00BB7218">
            <w:pPr>
              <w:pStyle w:val="a5"/>
              <w:widowControl/>
              <w:spacing w:before="0" w:beforeAutospacing="0" w:after="128" w:afterAutospacing="0" w:line="460" w:lineRule="atLeast"/>
              <w:jc w:val="center"/>
              <w:rPr>
                <w:rFonts w:ascii="仿宋_GB2312" w:hAnsi="宋体" w:cs="微软雅黑"/>
                <w:b/>
                <w:bCs/>
                <w:szCs w:val="24"/>
              </w:rPr>
            </w:pPr>
            <w:r>
              <w:rPr>
                <w:rFonts w:ascii="仿宋_GB2312" w:hAnsi="宋体" w:cs="微软雅黑" w:hint="eastAsia"/>
                <w:b/>
                <w:bCs/>
                <w:szCs w:val="24"/>
              </w:rPr>
              <w:t>带动就业前景（5分）</w:t>
            </w:r>
          </w:p>
        </w:tc>
        <w:tc>
          <w:tcPr>
            <w:tcW w:w="6237" w:type="dxa"/>
            <w:tcMar>
              <w:left w:w="105" w:type="dxa"/>
              <w:right w:w="105" w:type="dxa"/>
            </w:tcMar>
            <w:vAlign w:val="center"/>
          </w:tcPr>
          <w:p w:rsidR="00C2469D" w:rsidRDefault="00BB7218">
            <w:pPr>
              <w:pStyle w:val="a5"/>
              <w:widowControl/>
              <w:spacing w:before="0" w:beforeAutospacing="0" w:after="128" w:afterAutospacing="0" w:line="460" w:lineRule="atLeast"/>
              <w:rPr>
                <w:rFonts w:ascii="仿宋_GB2312" w:hAnsi="宋体" w:cs="微软雅黑"/>
                <w:szCs w:val="24"/>
              </w:rPr>
            </w:pPr>
            <w:r>
              <w:rPr>
                <w:rFonts w:ascii="仿宋_GB2312" w:hAnsi="宋体" w:cs="微软雅黑" w:hint="eastAsia"/>
                <w:szCs w:val="24"/>
              </w:rPr>
              <w:t>综合考察项目发展战略的合理性和可行性，预判项目是否具有带动社会就业的能力（5分）。</w:t>
            </w:r>
          </w:p>
        </w:tc>
        <w:tc>
          <w:tcPr>
            <w:tcW w:w="850" w:type="dxa"/>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宋体" w:eastAsia="宋体" w:hAnsi="宋体"/>
                <w:sz w:val="28"/>
                <w:szCs w:val="28"/>
              </w:rPr>
            </w:pPr>
          </w:p>
        </w:tc>
      </w:tr>
    </w:tbl>
    <w:p w:rsidR="00C2469D" w:rsidRDefault="00BB7218">
      <w:pPr>
        <w:pStyle w:val="a5"/>
        <w:widowControl/>
        <w:spacing w:before="0" w:beforeAutospacing="0" w:after="0" w:afterAutospacing="0" w:line="460" w:lineRule="atLeast"/>
        <w:rPr>
          <w:rFonts w:ascii="仿宋_GB2312" w:hAnsi="宋体" w:cs="微软雅黑"/>
          <w:b/>
          <w:bCs/>
          <w:sz w:val="21"/>
          <w:szCs w:val="21"/>
        </w:rPr>
      </w:pPr>
      <w:r>
        <w:rPr>
          <w:rFonts w:ascii="仿宋_GB2312" w:hAnsi="宋体" w:cs="微软雅黑" w:hint="eastAsia"/>
          <w:b/>
          <w:bCs/>
          <w:sz w:val="21"/>
          <w:szCs w:val="21"/>
        </w:rPr>
        <w:t>备注：优秀：100-85分  良好：85-70分  一般：70-55分  差：55-0</w:t>
      </w:r>
    </w:p>
    <w:p w:rsidR="00C2469D" w:rsidRDefault="00C2469D">
      <w:pPr>
        <w:pStyle w:val="a5"/>
        <w:widowControl/>
        <w:spacing w:before="0" w:beforeAutospacing="0" w:after="128" w:afterAutospacing="0" w:line="460" w:lineRule="atLeast"/>
        <w:jc w:val="center"/>
        <w:rPr>
          <w:rFonts w:ascii="仿宋_GB2312" w:hAnsi="宋体" w:cs="微软雅黑"/>
          <w:b/>
          <w:sz w:val="32"/>
          <w:szCs w:val="32"/>
        </w:rPr>
      </w:pPr>
    </w:p>
    <w:p w:rsidR="00C2469D" w:rsidRDefault="00BB7218" w:rsidP="000414CD">
      <w:pPr>
        <w:pStyle w:val="a5"/>
        <w:widowControl/>
        <w:spacing w:before="0" w:beforeAutospacing="0" w:after="128" w:afterAutospacing="0" w:line="460" w:lineRule="atLeast"/>
        <w:ind w:firstLineChars="550" w:firstLine="1767"/>
        <w:rPr>
          <w:rFonts w:ascii="仿宋_GB2312" w:hAnsi="宋体" w:cs="微软雅黑"/>
          <w:sz w:val="32"/>
          <w:szCs w:val="32"/>
        </w:rPr>
      </w:pPr>
      <w:r>
        <w:rPr>
          <w:rFonts w:ascii="仿宋_GB2312" w:hAnsi="宋体" w:cs="微软雅黑" w:hint="eastAsia"/>
          <w:b/>
          <w:sz w:val="32"/>
          <w:szCs w:val="32"/>
        </w:rPr>
        <w:lastRenderedPageBreak/>
        <w:t>二、初创组、成长组项目评审标准</w:t>
      </w:r>
    </w:p>
    <w:tbl>
      <w:tblP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25"/>
        <w:gridCol w:w="6555"/>
        <w:gridCol w:w="825"/>
      </w:tblGrid>
      <w:tr w:rsidR="00C2469D">
        <w:trPr>
          <w:trHeight w:val="607"/>
        </w:trPr>
        <w:tc>
          <w:tcPr>
            <w:tcW w:w="1625" w:type="dxa"/>
            <w:tcMar>
              <w:left w:w="105" w:type="dxa"/>
              <w:right w:w="105" w:type="dxa"/>
            </w:tcMar>
            <w:vAlign w:val="center"/>
          </w:tcPr>
          <w:p w:rsidR="00C2469D" w:rsidRDefault="00BB7218">
            <w:pPr>
              <w:pStyle w:val="a5"/>
              <w:widowControl/>
              <w:spacing w:before="0" w:beforeAutospacing="0" w:after="128" w:afterAutospacing="0" w:line="460" w:lineRule="atLeast"/>
              <w:jc w:val="center"/>
              <w:rPr>
                <w:rFonts w:ascii="宋体" w:eastAsia="宋体" w:hAnsi="宋体"/>
                <w:sz w:val="28"/>
                <w:szCs w:val="28"/>
              </w:rPr>
            </w:pPr>
            <w:r>
              <w:rPr>
                <w:rFonts w:ascii="仿宋_GB2312" w:hint="eastAsia"/>
                <w:b/>
                <w:sz w:val="28"/>
                <w:szCs w:val="28"/>
              </w:rPr>
              <w:t>评审要点</w:t>
            </w:r>
          </w:p>
        </w:tc>
        <w:tc>
          <w:tcPr>
            <w:tcW w:w="6555" w:type="dxa"/>
            <w:tcMar>
              <w:left w:w="105" w:type="dxa"/>
              <w:right w:w="105" w:type="dxa"/>
            </w:tcMar>
            <w:vAlign w:val="center"/>
          </w:tcPr>
          <w:p w:rsidR="00C2469D" w:rsidRDefault="00BB7218">
            <w:pPr>
              <w:pStyle w:val="a5"/>
              <w:widowControl/>
              <w:spacing w:before="0" w:beforeAutospacing="0" w:after="128" w:afterAutospacing="0" w:line="460" w:lineRule="atLeast"/>
              <w:jc w:val="center"/>
              <w:rPr>
                <w:rFonts w:ascii="仿宋_GB2312" w:hAnsi="宋体" w:cs="微软雅黑"/>
                <w:sz w:val="28"/>
                <w:szCs w:val="28"/>
              </w:rPr>
            </w:pPr>
            <w:r>
              <w:rPr>
                <w:rFonts w:ascii="仿宋_GB2312" w:hint="eastAsia"/>
                <w:b/>
                <w:sz w:val="28"/>
                <w:szCs w:val="28"/>
              </w:rPr>
              <w:t>评审内容</w:t>
            </w:r>
          </w:p>
        </w:tc>
        <w:tc>
          <w:tcPr>
            <w:tcW w:w="825" w:type="dxa"/>
            <w:tcMar>
              <w:left w:w="105" w:type="dxa"/>
              <w:right w:w="105" w:type="dxa"/>
            </w:tcMar>
          </w:tcPr>
          <w:p w:rsidR="00C2469D" w:rsidRDefault="00BB7218">
            <w:pPr>
              <w:pStyle w:val="a5"/>
              <w:widowControl/>
              <w:spacing w:before="0" w:beforeAutospacing="0" w:after="128" w:afterAutospacing="0" w:line="460" w:lineRule="atLeast"/>
              <w:jc w:val="center"/>
              <w:rPr>
                <w:rFonts w:ascii="宋体" w:eastAsia="宋体" w:hAnsi="宋体"/>
                <w:b/>
                <w:sz w:val="28"/>
                <w:szCs w:val="28"/>
              </w:rPr>
            </w:pPr>
            <w:r>
              <w:rPr>
                <w:rFonts w:ascii="仿宋_GB2312" w:hAnsi="宋体" w:cs="微软雅黑" w:hint="eastAsia"/>
                <w:b/>
                <w:sz w:val="28"/>
                <w:szCs w:val="28"/>
              </w:rPr>
              <w:t>得分</w:t>
            </w:r>
          </w:p>
        </w:tc>
      </w:tr>
      <w:tr w:rsidR="00C2469D" w:rsidTr="00023AA0">
        <w:trPr>
          <w:trHeight w:val="611"/>
        </w:trPr>
        <w:tc>
          <w:tcPr>
            <w:tcW w:w="1625" w:type="dxa"/>
            <w:vMerge w:val="restart"/>
            <w:tcMar>
              <w:left w:w="105" w:type="dxa"/>
              <w:right w:w="105" w:type="dxa"/>
            </w:tcMar>
            <w:vAlign w:val="center"/>
          </w:tcPr>
          <w:p w:rsidR="006F6E8F" w:rsidRDefault="006F6E8F" w:rsidP="006F6E8F">
            <w:pPr>
              <w:pStyle w:val="a5"/>
              <w:widowControl/>
              <w:spacing w:before="0" w:beforeAutospacing="0" w:after="128" w:afterAutospacing="0" w:line="460" w:lineRule="atLeast"/>
              <w:jc w:val="center"/>
              <w:rPr>
                <w:rFonts w:ascii="仿宋_GB2312" w:hAnsi="宋体" w:cs="微软雅黑"/>
                <w:b/>
                <w:bCs/>
                <w:szCs w:val="24"/>
              </w:rPr>
            </w:pPr>
            <w:r>
              <w:rPr>
                <w:rFonts w:ascii="仿宋_GB2312" w:hAnsi="宋体" w:cs="微软雅黑" w:hint="eastAsia"/>
                <w:b/>
                <w:bCs/>
                <w:szCs w:val="24"/>
              </w:rPr>
              <w:t>创新性</w:t>
            </w:r>
          </w:p>
          <w:p w:rsidR="00C2469D" w:rsidRDefault="006F6E8F" w:rsidP="006F6E8F">
            <w:pPr>
              <w:pStyle w:val="a5"/>
              <w:widowControl/>
              <w:spacing w:before="0" w:beforeAutospacing="0" w:after="128" w:afterAutospacing="0" w:line="460" w:lineRule="atLeast"/>
              <w:jc w:val="center"/>
              <w:rPr>
                <w:rFonts w:ascii="仿宋_GB2312" w:hAnsi="宋体" w:cs="微软雅黑"/>
                <w:b/>
                <w:bCs/>
                <w:szCs w:val="24"/>
              </w:rPr>
            </w:pPr>
            <w:r>
              <w:rPr>
                <w:rFonts w:ascii="仿宋_GB2312" w:hAnsi="宋体" w:cs="微软雅黑" w:hint="eastAsia"/>
                <w:b/>
                <w:bCs/>
                <w:szCs w:val="24"/>
              </w:rPr>
              <w:t>（</w:t>
            </w:r>
            <w:r w:rsidR="00152F29">
              <w:rPr>
                <w:rFonts w:ascii="仿宋_GB2312" w:hAnsi="宋体" w:cs="微软雅黑" w:hint="eastAsia"/>
                <w:b/>
                <w:bCs/>
                <w:szCs w:val="24"/>
              </w:rPr>
              <w:t>3</w:t>
            </w:r>
            <w:r>
              <w:rPr>
                <w:rFonts w:ascii="仿宋_GB2312" w:hAnsi="宋体" w:cs="微软雅黑" w:hint="eastAsia"/>
                <w:b/>
                <w:bCs/>
                <w:szCs w:val="24"/>
              </w:rPr>
              <w:t>0分）</w:t>
            </w:r>
          </w:p>
        </w:tc>
        <w:tc>
          <w:tcPr>
            <w:tcW w:w="6555" w:type="dxa"/>
            <w:tcMar>
              <w:left w:w="105" w:type="dxa"/>
              <w:right w:w="105" w:type="dxa"/>
            </w:tcMar>
          </w:tcPr>
          <w:p w:rsidR="00C2469D" w:rsidRPr="00123135" w:rsidRDefault="006F6E8F" w:rsidP="005559BD">
            <w:pPr>
              <w:pStyle w:val="a5"/>
              <w:widowControl/>
              <w:spacing w:before="0" w:beforeAutospacing="0" w:after="128" w:afterAutospacing="0" w:line="460" w:lineRule="atLeast"/>
              <w:rPr>
                <w:rFonts w:ascii="仿宋_GB2312" w:hAnsi="宋体" w:cs="微软雅黑"/>
                <w:w w:val="90"/>
                <w:szCs w:val="24"/>
              </w:rPr>
            </w:pPr>
            <w:r w:rsidRPr="005559BD">
              <w:rPr>
                <w:rFonts w:ascii="仿宋_GB2312" w:hAnsi="宋体" w:cs="微软雅黑" w:hint="eastAsia"/>
                <w:szCs w:val="24"/>
              </w:rPr>
              <w:t>（1）项目新颖，</w:t>
            </w:r>
            <w:r w:rsidR="00E84025">
              <w:rPr>
                <w:rFonts w:ascii="仿宋_GB2312" w:hAnsi="宋体" w:cs="微软雅黑" w:hint="eastAsia"/>
                <w:szCs w:val="24"/>
              </w:rPr>
              <w:t>通过</w:t>
            </w:r>
            <w:r w:rsidR="00152F29" w:rsidRPr="005559BD">
              <w:rPr>
                <w:rFonts w:ascii="仿宋_GB2312" w:hAnsi="宋体" w:cs="微软雅黑" w:hint="eastAsia"/>
                <w:szCs w:val="24"/>
              </w:rPr>
              <w:t>应用互联网+、人工智能、大数据等新技术、新工艺、新产品、新服务、新思维</w:t>
            </w:r>
            <w:r w:rsidR="005559BD" w:rsidRPr="005559BD">
              <w:rPr>
                <w:rFonts w:ascii="仿宋_GB2312" w:hAnsi="宋体" w:cs="微软雅黑" w:hint="eastAsia"/>
                <w:szCs w:val="24"/>
              </w:rPr>
              <w:t>等</w:t>
            </w:r>
            <w:r w:rsidR="00152F29" w:rsidRPr="005559BD">
              <w:rPr>
                <w:rFonts w:ascii="仿宋_GB2312" w:hAnsi="宋体" w:cs="微软雅黑" w:hint="eastAsia"/>
                <w:szCs w:val="24"/>
              </w:rPr>
              <w:t>解决实际问题，具有创新性和探索性</w:t>
            </w:r>
            <w:r w:rsidR="005559BD">
              <w:rPr>
                <w:rFonts w:ascii="仿宋_GB2312" w:hAnsi="宋体" w:cs="微软雅黑" w:hint="eastAsia"/>
                <w:szCs w:val="24"/>
              </w:rPr>
              <w:t>。</w:t>
            </w:r>
            <w:r w:rsidR="00152F29" w:rsidRPr="005559BD">
              <w:rPr>
                <w:rFonts w:ascii="仿宋_GB2312" w:hAnsi="宋体" w:cs="微软雅黑" w:hint="eastAsia"/>
                <w:szCs w:val="24"/>
              </w:rPr>
              <w:t>（10分）</w:t>
            </w:r>
          </w:p>
        </w:tc>
        <w:tc>
          <w:tcPr>
            <w:tcW w:w="825" w:type="dxa"/>
            <w:vMerge w:val="restart"/>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宋体" w:eastAsia="宋体" w:hAnsi="宋体"/>
                <w:szCs w:val="24"/>
              </w:rPr>
            </w:pPr>
          </w:p>
        </w:tc>
      </w:tr>
      <w:tr w:rsidR="00152F29">
        <w:trPr>
          <w:trHeight w:val="480"/>
        </w:trPr>
        <w:tc>
          <w:tcPr>
            <w:tcW w:w="1625" w:type="dxa"/>
            <w:vMerge/>
            <w:tcMar>
              <w:left w:w="105" w:type="dxa"/>
              <w:right w:w="105" w:type="dxa"/>
            </w:tcMar>
            <w:vAlign w:val="center"/>
          </w:tcPr>
          <w:p w:rsidR="00152F29" w:rsidRDefault="00152F29">
            <w:pPr>
              <w:pStyle w:val="a5"/>
              <w:widowControl/>
              <w:spacing w:before="0" w:beforeAutospacing="0" w:after="128" w:afterAutospacing="0" w:line="460" w:lineRule="atLeast"/>
              <w:jc w:val="center"/>
              <w:rPr>
                <w:rFonts w:ascii="仿宋_GB2312" w:hAnsi="宋体" w:cs="微软雅黑"/>
                <w:b/>
                <w:bCs/>
                <w:szCs w:val="24"/>
              </w:rPr>
            </w:pPr>
          </w:p>
        </w:tc>
        <w:tc>
          <w:tcPr>
            <w:tcW w:w="6555" w:type="dxa"/>
            <w:tcMar>
              <w:left w:w="105" w:type="dxa"/>
              <w:right w:w="105" w:type="dxa"/>
            </w:tcMar>
            <w:vAlign w:val="center"/>
          </w:tcPr>
          <w:p w:rsidR="00152F29" w:rsidRDefault="00152F29" w:rsidP="006F6E8F">
            <w:pPr>
              <w:pStyle w:val="a5"/>
              <w:widowControl/>
              <w:spacing w:before="0" w:beforeAutospacing="0" w:after="128" w:afterAutospacing="0" w:line="460" w:lineRule="atLeast"/>
              <w:rPr>
                <w:rFonts w:ascii="仿宋_GB2312" w:hAnsi="宋体" w:cs="微软雅黑"/>
                <w:szCs w:val="24"/>
              </w:rPr>
            </w:pPr>
            <w:r w:rsidRPr="005559BD">
              <w:rPr>
                <w:rFonts w:ascii="仿宋_GB2312" w:hAnsi="宋体" w:cs="微软雅黑" w:hint="eastAsia"/>
                <w:szCs w:val="24"/>
              </w:rPr>
              <w:t>（2）商业</w:t>
            </w:r>
            <w:r w:rsidR="005559BD" w:rsidRPr="005559BD">
              <w:rPr>
                <w:rFonts w:ascii="仿宋_GB2312" w:hAnsi="宋体" w:cs="微软雅黑" w:hint="eastAsia"/>
                <w:szCs w:val="24"/>
              </w:rPr>
              <w:t>模式创新，营销策略新颖且</w:t>
            </w:r>
            <w:r w:rsidRPr="005559BD">
              <w:rPr>
                <w:rFonts w:ascii="仿宋_GB2312" w:hAnsi="宋体" w:cs="微软雅黑" w:hint="eastAsia"/>
                <w:szCs w:val="24"/>
              </w:rPr>
              <w:t>富有吸引力。（10分）</w:t>
            </w:r>
          </w:p>
        </w:tc>
        <w:tc>
          <w:tcPr>
            <w:tcW w:w="825" w:type="dxa"/>
            <w:vMerge/>
            <w:tcMar>
              <w:left w:w="105" w:type="dxa"/>
              <w:right w:w="105" w:type="dxa"/>
            </w:tcMar>
            <w:vAlign w:val="center"/>
          </w:tcPr>
          <w:p w:rsidR="00152F29" w:rsidRDefault="00152F29">
            <w:pPr>
              <w:spacing w:line="460" w:lineRule="atLeast"/>
              <w:rPr>
                <w:rFonts w:ascii="宋体" w:eastAsia="宋体" w:hAnsi="宋体"/>
                <w:sz w:val="24"/>
                <w:szCs w:val="24"/>
              </w:rPr>
            </w:pPr>
          </w:p>
        </w:tc>
      </w:tr>
      <w:tr w:rsidR="00C2469D">
        <w:trPr>
          <w:trHeight w:val="480"/>
        </w:trPr>
        <w:tc>
          <w:tcPr>
            <w:tcW w:w="1625" w:type="dxa"/>
            <w:vMerge/>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仿宋_GB2312" w:hAnsi="宋体" w:cs="微软雅黑"/>
                <w:b/>
                <w:bCs/>
                <w:szCs w:val="24"/>
              </w:rPr>
            </w:pPr>
          </w:p>
        </w:tc>
        <w:tc>
          <w:tcPr>
            <w:tcW w:w="6555" w:type="dxa"/>
            <w:tcMar>
              <w:left w:w="105" w:type="dxa"/>
              <w:right w:w="105" w:type="dxa"/>
            </w:tcMar>
            <w:vAlign w:val="center"/>
          </w:tcPr>
          <w:p w:rsidR="00C2469D" w:rsidRDefault="006F6E8F" w:rsidP="00152F29">
            <w:pPr>
              <w:pStyle w:val="a5"/>
              <w:widowControl/>
              <w:spacing w:before="0" w:beforeAutospacing="0" w:after="128" w:afterAutospacing="0" w:line="460" w:lineRule="atLeast"/>
              <w:rPr>
                <w:rFonts w:ascii="仿宋_GB2312" w:hAnsi="宋体" w:cs="微软雅黑"/>
                <w:szCs w:val="24"/>
              </w:rPr>
            </w:pPr>
            <w:r w:rsidRPr="005559BD">
              <w:rPr>
                <w:rFonts w:ascii="仿宋_GB2312" w:hAnsi="宋体" w:cs="微软雅黑" w:hint="eastAsia"/>
                <w:szCs w:val="24"/>
              </w:rPr>
              <w:t>（</w:t>
            </w:r>
            <w:r w:rsidR="00152F29" w:rsidRPr="005559BD">
              <w:rPr>
                <w:rFonts w:ascii="仿宋_GB2312" w:hAnsi="宋体" w:cs="微软雅黑" w:hint="eastAsia"/>
                <w:szCs w:val="24"/>
              </w:rPr>
              <w:t>3</w:t>
            </w:r>
            <w:r w:rsidR="00A904EF">
              <w:rPr>
                <w:rFonts w:ascii="仿宋_GB2312" w:hAnsi="宋体" w:cs="微软雅黑" w:hint="eastAsia"/>
                <w:szCs w:val="24"/>
              </w:rPr>
              <w:t>）</w:t>
            </w:r>
            <w:r w:rsidR="00152F29" w:rsidRPr="005559BD">
              <w:rPr>
                <w:rFonts w:ascii="仿宋_GB2312" w:hAnsi="宋体" w:cs="微软雅黑" w:hint="eastAsia"/>
                <w:szCs w:val="24"/>
              </w:rPr>
              <w:t>作为企业，创新性还可体现在团队合作创新、公司管理制度创新、过程创新、结果创新等方面。</w:t>
            </w:r>
            <w:r w:rsidRPr="005559BD">
              <w:rPr>
                <w:rFonts w:ascii="仿宋_GB2312" w:hAnsi="宋体" w:cs="微软雅黑" w:hint="eastAsia"/>
                <w:szCs w:val="24"/>
              </w:rPr>
              <w:t>（10分）</w:t>
            </w:r>
          </w:p>
        </w:tc>
        <w:tc>
          <w:tcPr>
            <w:tcW w:w="825" w:type="dxa"/>
            <w:vMerge/>
            <w:tcMar>
              <w:left w:w="105" w:type="dxa"/>
              <w:right w:w="105" w:type="dxa"/>
            </w:tcMar>
            <w:vAlign w:val="center"/>
          </w:tcPr>
          <w:p w:rsidR="00C2469D" w:rsidRDefault="00C2469D">
            <w:pPr>
              <w:spacing w:line="460" w:lineRule="atLeast"/>
              <w:rPr>
                <w:rFonts w:ascii="宋体" w:eastAsia="宋体" w:hAnsi="宋体"/>
                <w:sz w:val="24"/>
                <w:szCs w:val="24"/>
              </w:rPr>
            </w:pPr>
          </w:p>
        </w:tc>
      </w:tr>
      <w:tr w:rsidR="00C2469D" w:rsidTr="00123135">
        <w:trPr>
          <w:trHeight w:val="645"/>
        </w:trPr>
        <w:tc>
          <w:tcPr>
            <w:tcW w:w="1625" w:type="dxa"/>
            <w:vMerge w:val="restart"/>
            <w:tcMar>
              <w:left w:w="105" w:type="dxa"/>
              <w:right w:w="105" w:type="dxa"/>
            </w:tcMar>
            <w:vAlign w:val="center"/>
          </w:tcPr>
          <w:p w:rsidR="00C2469D" w:rsidRDefault="00BB7218">
            <w:pPr>
              <w:pStyle w:val="a5"/>
              <w:widowControl/>
              <w:spacing w:before="0" w:beforeAutospacing="0" w:after="128" w:afterAutospacing="0" w:line="460" w:lineRule="atLeast"/>
              <w:ind w:firstLineChars="100" w:firstLine="241"/>
              <w:rPr>
                <w:rFonts w:ascii="仿宋_GB2312" w:hAnsi="宋体" w:cs="微软雅黑"/>
                <w:b/>
                <w:bCs/>
                <w:szCs w:val="24"/>
              </w:rPr>
            </w:pPr>
            <w:r>
              <w:rPr>
                <w:rFonts w:ascii="仿宋_GB2312" w:hAnsi="宋体" w:cs="微软雅黑" w:hint="eastAsia"/>
                <w:b/>
                <w:bCs/>
                <w:szCs w:val="24"/>
              </w:rPr>
              <w:t>团队情况</w:t>
            </w:r>
          </w:p>
          <w:p w:rsidR="00C2469D" w:rsidRDefault="00BB7218">
            <w:pPr>
              <w:pStyle w:val="a5"/>
              <w:widowControl/>
              <w:spacing w:before="0" w:beforeAutospacing="0" w:after="128" w:afterAutospacing="0" w:line="460" w:lineRule="atLeast"/>
              <w:ind w:firstLineChars="100" w:firstLine="241"/>
              <w:rPr>
                <w:rFonts w:ascii="仿宋_GB2312" w:hAnsi="宋体" w:cs="微软雅黑"/>
                <w:b/>
                <w:bCs/>
                <w:szCs w:val="24"/>
              </w:rPr>
            </w:pPr>
            <w:r>
              <w:rPr>
                <w:rFonts w:ascii="仿宋_GB2312" w:hAnsi="宋体" w:cs="微软雅黑" w:hint="eastAsia"/>
                <w:b/>
                <w:bCs/>
                <w:szCs w:val="24"/>
              </w:rPr>
              <w:t>（</w:t>
            </w:r>
            <w:r w:rsidR="00152F29">
              <w:rPr>
                <w:rFonts w:ascii="仿宋_GB2312" w:hAnsi="宋体" w:cs="微软雅黑" w:hint="eastAsia"/>
                <w:b/>
                <w:bCs/>
                <w:szCs w:val="24"/>
              </w:rPr>
              <w:t>2</w:t>
            </w:r>
            <w:r>
              <w:rPr>
                <w:rFonts w:ascii="仿宋_GB2312" w:hAnsi="宋体" w:cs="微软雅黑" w:hint="eastAsia"/>
                <w:b/>
                <w:bCs/>
                <w:szCs w:val="24"/>
              </w:rPr>
              <w:t>0分）</w:t>
            </w:r>
          </w:p>
        </w:tc>
        <w:tc>
          <w:tcPr>
            <w:tcW w:w="6555" w:type="dxa"/>
            <w:tcMar>
              <w:left w:w="105" w:type="dxa"/>
              <w:right w:w="105" w:type="dxa"/>
            </w:tcMar>
          </w:tcPr>
          <w:p w:rsidR="00C2469D" w:rsidRDefault="00BB7218" w:rsidP="00152F29">
            <w:pPr>
              <w:pStyle w:val="a5"/>
              <w:widowControl/>
              <w:spacing w:before="0" w:beforeAutospacing="0" w:after="128" w:afterAutospacing="0" w:line="460" w:lineRule="atLeast"/>
              <w:jc w:val="both"/>
              <w:rPr>
                <w:rFonts w:ascii="仿宋_GB2312" w:hAnsi="宋体" w:cs="微软雅黑"/>
                <w:szCs w:val="24"/>
              </w:rPr>
            </w:pPr>
            <w:r w:rsidRPr="005559BD">
              <w:rPr>
                <w:rFonts w:ascii="仿宋_GB2312" w:hAnsi="宋体" w:cs="微软雅黑" w:hint="eastAsia"/>
                <w:w w:val="90"/>
                <w:szCs w:val="24"/>
              </w:rPr>
              <w:t>（1</w:t>
            </w:r>
            <w:r w:rsidR="00123135" w:rsidRPr="005559BD">
              <w:rPr>
                <w:rFonts w:ascii="仿宋_GB2312" w:hAnsi="宋体" w:cs="微软雅黑" w:hint="eastAsia"/>
                <w:w w:val="90"/>
                <w:szCs w:val="24"/>
              </w:rPr>
              <w:t>）</w:t>
            </w:r>
            <w:r w:rsidR="00152F29" w:rsidRPr="005559BD">
              <w:rPr>
                <w:rFonts w:ascii="仿宋_GB2312" w:hAnsi="宋体" w:cs="微软雅黑" w:hint="eastAsia"/>
                <w:w w:val="90"/>
                <w:szCs w:val="24"/>
              </w:rPr>
              <w:t>团队组建结构合理，分工合作思路清晰，目标明确。</w:t>
            </w:r>
            <w:r w:rsidR="00A00323" w:rsidRPr="005559BD">
              <w:rPr>
                <w:rFonts w:ascii="仿宋_GB2312" w:hAnsi="宋体" w:cs="微软雅黑" w:hint="eastAsia"/>
                <w:w w:val="90"/>
                <w:szCs w:val="24"/>
              </w:rPr>
              <w:t>（10分）</w:t>
            </w:r>
          </w:p>
        </w:tc>
        <w:tc>
          <w:tcPr>
            <w:tcW w:w="825" w:type="dxa"/>
            <w:vMerge w:val="restart"/>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宋体" w:eastAsia="宋体" w:hAnsi="宋体"/>
                <w:szCs w:val="24"/>
              </w:rPr>
            </w:pPr>
          </w:p>
        </w:tc>
      </w:tr>
      <w:tr w:rsidR="00C2469D">
        <w:trPr>
          <w:trHeight w:val="918"/>
        </w:trPr>
        <w:tc>
          <w:tcPr>
            <w:tcW w:w="1625" w:type="dxa"/>
            <w:vMerge/>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仿宋_GB2312" w:hAnsi="宋体" w:cs="微软雅黑"/>
                <w:b/>
                <w:bCs/>
                <w:szCs w:val="24"/>
              </w:rPr>
            </w:pPr>
          </w:p>
        </w:tc>
        <w:tc>
          <w:tcPr>
            <w:tcW w:w="6555" w:type="dxa"/>
            <w:tcMar>
              <w:left w:w="105" w:type="dxa"/>
              <w:right w:w="105" w:type="dxa"/>
            </w:tcMar>
            <w:vAlign w:val="center"/>
          </w:tcPr>
          <w:p w:rsidR="00C2469D" w:rsidRPr="00023AA0" w:rsidRDefault="00BB7218" w:rsidP="00152F29">
            <w:pPr>
              <w:pStyle w:val="a5"/>
              <w:widowControl/>
              <w:spacing w:before="0" w:beforeAutospacing="0" w:after="128" w:afterAutospacing="0" w:line="460" w:lineRule="atLeast"/>
              <w:rPr>
                <w:rFonts w:ascii="仿宋_GB2312" w:hAnsi="宋体" w:cs="微软雅黑"/>
                <w:w w:val="90"/>
                <w:szCs w:val="24"/>
              </w:rPr>
            </w:pPr>
            <w:r w:rsidRPr="005559BD">
              <w:rPr>
                <w:rFonts w:ascii="仿宋_GB2312" w:hAnsi="宋体" w:cs="微软雅黑" w:hint="eastAsia"/>
                <w:szCs w:val="24"/>
              </w:rPr>
              <w:t>（2）</w:t>
            </w:r>
            <w:r w:rsidR="00152F29" w:rsidRPr="005559BD">
              <w:rPr>
                <w:rFonts w:ascii="仿宋_GB2312" w:hAnsi="宋体" w:cs="微软雅黑" w:hint="eastAsia"/>
                <w:szCs w:val="24"/>
              </w:rPr>
              <w:t>管理制度完善，</w:t>
            </w:r>
            <w:r w:rsidR="005559BD" w:rsidRPr="005559BD">
              <w:rPr>
                <w:rFonts w:ascii="仿宋_GB2312" w:hAnsi="宋体" w:cs="微软雅黑" w:hint="eastAsia"/>
                <w:szCs w:val="24"/>
              </w:rPr>
              <w:t>组织纪律明确。</w:t>
            </w:r>
            <w:r w:rsidR="00A00323" w:rsidRPr="005559BD">
              <w:rPr>
                <w:rFonts w:ascii="仿宋_GB2312" w:hAnsi="宋体" w:cs="微软雅黑" w:hint="eastAsia"/>
                <w:szCs w:val="24"/>
              </w:rPr>
              <w:t>（10分）</w:t>
            </w:r>
          </w:p>
        </w:tc>
        <w:tc>
          <w:tcPr>
            <w:tcW w:w="825" w:type="dxa"/>
            <w:vMerge/>
            <w:tcMar>
              <w:left w:w="105" w:type="dxa"/>
              <w:right w:w="105" w:type="dxa"/>
            </w:tcMar>
            <w:vAlign w:val="center"/>
          </w:tcPr>
          <w:p w:rsidR="00C2469D" w:rsidRDefault="00C2469D">
            <w:pPr>
              <w:spacing w:line="460" w:lineRule="atLeast"/>
              <w:rPr>
                <w:rFonts w:ascii="宋体" w:eastAsia="宋体" w:hAnsi="宋体"/>
                <w:sz w:val="24"/>
                <w:szCs w:val="24"/>
              </w:rPr>
            </w:pPr>
          </w:p>
        </w:tc>
      </w:tr>
      <w:tr w:rsidR="00C2469D">
        <w:trPr>
          <w:trHeight w:val="488"/>
        </w:trPr>
        <w:tc>
          <w:tcPr>
            <w:tcW w:w="1625" w:type="dxa"/>
            <w:vMerge w:val="restart"/>
            <w:tcMar>
              <w:left w:w="105" w:type="dxa"/>
              <w:right w:w="105" w:type="dxa"/>
            </w:tcMar>
            <w:vAlign w:val="center"/>
          </w:tcPr>
          <w:p w:rsidR="006F6E8F" w:rsidRDefault="006F6E8F" w:rsidP="006F6E8F">
            <w:pPr>
              <w:pStyle w:val="a5"/>
              <w:widowControl/>
              <w:spacing w:before="0" w:beforeAutospacing="0" w:after="128" w:afterAutospacing="0" w:line="460" w:lineRule="atLeast"/>
              <w:jc w:val="center"/>
              <w:rPr>
                <w:rFonts w:ascii="仿宋_GB2312" w:hAnsi="宋体" w:cs="微软雅黑"/>
                <w:b/>
                <w:bCs/>
                <w:szCs w:val="24"/>
              </w:rPr>
            </w:pPr>
            <w:r>
              <w:rPr>
                <w:rFonts w:ascii="仿宋_GB2312" w:hAnsi="宋体" w:cs="微软雅黑" w:hint="eastAsia"/>
                <w:b/>
                <w:bCs/>
                <w:szCs w:val="24"/>
              </w:rPr>
              <w:t>商业性</w:t>
            </w:r>
          </w:p>
          <w:p w:rsidR="006F6E8F" w:rsidRDefault="006F6E8F" w:rsidP="006F6E8F">
            <w:pPr>
              <w:pStyle w:val="a5"/>
              <w:widowControl/>
              <w:spacing w:before="0" w:beforeAutospacing="0" w:after="128" w:afterAutospacing="0" w:line="460" w:lineRule="atLeast"/>
              <w:jc w:val="center"/>
              <w:rPr>
                <w:rFonts w:ascii="仿宋_GB2312" w:hAnsi="宋体" w:cs="微软雅黑"/>
                <w:b/>
                <w:bCs/>
                <w:szCs w:val="24"/>
              </w:rPr>
            </w:pPr>
            <w:r>
              <w:rPr>
                <w:rFonts w:ascii="仿宋_GB2312" w:hAnsi="宋体" w:cs="微软雅黑" w:hint="eastAsia"/>
                <w:b/>
                <w:bCs/>
                <w:szCs w:val="24"/>
              </w:rPr>
              <w:t>（40分）</w:t>
            </w:r>
          </w:p>
          <w:p w:rsidR="00C2469D" w:rsidRDefault="00C2469D">
            <w:pPr>
              <w:pStyle w:val="a5"/>
              <w:widowControl/>
              <w:spacing w:before="0" w:beforeAutospacing="0" w:after="128" w:afterAutospacing="0" w:line="460" w:lineRule="atLeast"/>
              <w:jc w:val="center"/>
              <w:rPr>
                <w:rFonts w:ascii="仿宋_GB2312" w:hAnsi="宋体" w:cs="微软雅黑"/>
                <w:b/>
                <w:bCs/>
                <w:szCs w:val="24"/>
              </w:rPr>
            </w:pPr>
          </w:p>
        </w:tc>
        <w:tc>
          <w:tcPr>
            <w:tcW w:w="6555" w:type="dxa"/>
            <w:tcMar>
              <w:left w:w="105" w:type="dxa"/>
              <w:right w:w="105" w:type="dxa"/>
            </w:tcMar>
            <w:vAlign w:val="center"/>
          </w:tcPr>
          <w:p w:rsidR="00C2469D" w:rsidRDefault="006F6E8F" w:rsidP="00123135">
            <w:pPr>
              <w:pStyle w:val="a5"/>
              <w:widowControl/>
              <w:spacing w:before="0" w:beforeAutospacing="0" w:after="128" w:afterAutospacing="0" w:line="460" w:lineRule="atLeast"/>
              <w:rPr>
                <w:rFonts w:ascii="仿宋_GB2312" w:hAnsi="宋体" w:cs="微软雅黑"/>
                <w:szCs w:val="24"/>
              </w:rPr>
            </w:pPr>
            <w:r w:rsidRPr="005559BD">
              <w:rPr>
                <w:rFonts w:ascii="仿宋_GB2312" w:hAnsi="宋体" w:cs="微软雅黑" w:hint="eastAsia"/>
                <w:szCs w:val="24"/>
              </w:rPr>
              <w:t>（1）在经营业绩方面，重点考察项目存续时间、项目的营业收入、税收上缴、持续盈利能力、市场份额等情况；以及结合项目特点是否制定合适的市场营销策略，带来良性的业务利润、销售收入增长、投资与产出比等情况（10分）。</w:t>
            </w:r>
          </w:p>
        </w:tc>
        <w:tc>
          <w:tcPr>
            <w:tcW w:w="825" w:type="dxa"/>
            <w:vMerge w:val="restart"/>
            <w:tcMar>
              <w:left w:w="105" w:type="dxa"/>
              <w:right w:w="105" w:type="dxa"/>
            </w:tcMar>
            <w:vAlign w:val="center"/>
          </w:tcPr>
          <w:p w:rsidR="00C2469D" w:rsidRPr="005559BD" w:rsidRDefault="00C2469D">
            <w:pPr>
              <w:pStyle w:val="a5"/>
              <w:widowControl/>
              <w:spacing w:before="0" w:beforeAutospacing="0" w:after="128" w:afterAutospacing="0" w:line="460" w:lineRule="atLeast"/>
              <w:jc w:val="center"/>
              <w:rPr>
                <w:rFonts w:ascii="仿宋_GB2312" w:hAnsi="宋体" w:cs="微软雅黑"/>
                <w:szCs w:val="24"/>
              </w:rPr>
            </w:pPr>
          </w:p>
        </w:tc>
      </w:tr>
      <w:tr w:rsidR="006F6E8F">
        <w:trPr>
          <w:trHeight w:val="993"/>
        </w:trPr>
        <w:tc>
          <w:tcPr>
            <w:tcW w:w="1625" w:type="dxa"/>
            <w:vMerge/>
            <w:tcMar>
              <w:left w:w="105" w:type="dxa"/>
              <w:right w:w="105" w:type="dxa"/>
            </w:tcMar>
            <w:vAlign w:val="center"/>
          </w:tcPr>
          <w:p w:rsidR="006F6E8F" w:rsidRDefault="006F6E8F">
            <w:pPr>
              <w:pStyle w:val="a5"/>
              <w:widowControl/>
              <w:spacing w:before="0" w:beforeAutospacing="0" w:after="128" w:afterAutospacing="0" w:line="460" w:lineRule="atLeast"/>
              <w:jc w:val="center"/>
              <w:rPr>
                <w:rFonts w:ascii="仿宋_GB2312" w:hAnsi="宋体" w:cs="微软雅黑"/>
                <w:b/>
                <w:bCs/>
                <w:szCs w:val="24"/>
              </w:rPr>
            </w:pPr>
          </w:p>
        </w:tc>
        <w:tc>
          <w:tcPr>
            <w:tcW w:w="6555" w:type="dxa"/>
            <w:tcMar>
              <w:left w:w="105" w:type="dxa"/>
              <w:right w:w="105" w:type="dxa"/>
            </w:tcMar>
            <w:vAlign w:val="center"/>
          </w:tcPr>
          <w:p w:rsidR="006F6E8F" w:rsidRDefault="006F6E8F">
            <w:pPr>
              <w:pStyle w:val="a5"/>
              <w:widowControl/>
              <w:spacing w:before="0" w:beforeAutospacing="0" w:after="128" w:afterAutospacing="0" w:line="460" w:lineRule="atLeast"/>
              <w:rPr>
                <w:rFonts w:ascii="仿宋_GB2312" w:hAnsi="宋体" w:cs="微软雅黑"/>
                <w:szCs w:val="24"/>
              </w:rPr>
            </w:pPr>
            <w:r w:rsidRPr="005559BD">
              <w:rPr>
                <w:rFonts w:ascii="仿宋_GB2312" w:hAnsi="宋体" w:cs="微软雅黑" w:hint="eastAsia"/>
                <w:szCs w:val="24"/>
              </w:rPr>
              <w:t>（2）在成长性方面，重点考察项目目标市场容量大小及可扩张性以及该项目是否有科学的计划和充足的资源（包括人力资源、资金、技术等）支持其未来3年的高速成长（10分）。</w:t>
            </w:r>
          </w:p>
        </w:tc>
        <w:tc>
          <w:tcPr>
            <w:tcW w:w="825" w:type="dxa"/>
            <w:vMerge/>
            <w:tcMar>
              <w:left w:w="105" w:type="dxa"/>
              <w:right w:w="105" w:type="dxa"/>
            </w:tcMar>
            <w:vAlign w:val="center"/>
          </w:tcPr>
          <w:p w:rsidR="006F6E8F" w:rsidRDefault="006F6E8F">
            <w:pPr>
              <w:spacing w:line="460" w:lineRule="atLeast"/>
              <w:rPr>
                <w:rFonts w:ascii="宋体" w:eastAsia="宋体" w:hAnsi="宋体"/>
                <w:sz w:val="24"/>
                <w:szCs w:val="24"/>
              </w:rPr>
            </w:pPr>
          </w:p>
        </w:tc>
      </w:tr>
      <w:tr w:rsidR="006F6E8F">
        <w:trPr>
          <w:trHeight w:val="993"/>
        </w:trPr>
        <w:tc>
          <w:tcPr>
            <w:tcW w:w="1625" w:type="dxa"/>
            <w:vMerge/>
            <w:tcMar>
              <w:left w:w="105" w:type="dxa"/>
              <w:right w:w="105" w:type="dxa"/>
            </w:tcMar>
            <w:vAlign w:val="center"/>
          </w:tcPr>
          <w:p w:rsidR="006F6E8F" w:rsidRDefault="006F6E8F">
            <w:pPr>
              <w:pStyle w:val="a5"/>
              <w:widowControl/>
              <w:spacing w:before="0" w:beforeAutospacing="0" w:after="128" w:afterAutospacing="0" w:line="460" w:lineRule="atLeast"/>
              <w:jc w:val="center"/>
              <w:rPr>
                <w:rFonts w:ascii="仿宋_GB2312" w:hAnsi="宋体" w:cs="微软雅黑"/>
                <w:b/>
                <w:bCs/>
                <w:szCs w:val="24"/>
              </w:rPr>
            </w:pPr>
          </w:p>
        </w:tc>
        <w:tc>
          <w:tcPr>
            <w:tcW w:w="6555" w:type="dxa"/>
            <w:tcMar>
              <w:left w:w="105" w:type="dxa"/>
              <w:right w:w="105" w:type="dxa"/>
            </w:tcMar>
            <w:vAlign w:val="center"/>
          </w:tcPr>
          <w:p w:rsidR="006F6E8F" w:rsidRDefault="006F6E8F">
            <w:pPr>
              <w:pStyle w:val="a5"/>
              <w:widowControl/>
              <w:spacing w:before="0" w:beforeAutospacing="0" w:after="128" w:afterAutospacing="0" w:line="460" w:lineRule="atLeast"/>
              <w:rPr>
                <w:rFonts w:ascii="仿宋_GB2312" w:hAnsi="宋体" w:cs="微软雅黑"/>
                <w:szCs w:val="24"/>
              </w:rPr>
            </w:pPr>
            <w:r>
              <w:rPr>
                <w:rFonts w:ascii="仿宋_GB2312" w:hAnsi="宋体" w:cs="微软雅黑" w:hint="eastAsia"/>
                <w:szCs w:val="24"/>
              </w:rPr>
              <w:t>（3）在商业模式方面，强调项目设计的完整性与可行性，要给出完整的商业模式描述，以及在现有的技术基础、产品或服务设计、资金、人员、法律法规限制等基础上具有的可行性分析是否合理（10分）。</w:t>
            </w:r>
          </w:p>
        </w:tc>
        <w:tc>
          <w:tcPr>
            <w:tcW w:w="825" w:type="dxa"/>
            <w:vMerge/>
            <w:tcMar>
              <w:left w:w="105" w:type="dxa"/>
              <w:right w:w="105" w:type="dxa"/>
            </w:tcMar>
            <w:vAlign w:val="center"/>
          </w:tcPr>
          <w:p w:rsidR="006F6E8F" w:rsidRDefault="006F6E8F">
            <w:pPr>
              <w:spacing w:line="460" w:lineRule="atLeast"/>
              <w:rPr>
                <w:rFonts w:ascii="宋体" w:eastAsia="宋体" w:hAnsi="宋体"/>
                <w:sz w:val="24"/>
                <w:szCs w:val="24"/>
              </w:rPr>
            </w:pPr>
          </w:p>
        </w:tc>
      </w:tr>
      <w:tr w:rsidR="00C2469D" w:rsidTr="00123135">
        <w:trPr>
          <w:trHeight w:val="716"/>
        </w:trPr>
        <w:tc>
          <w:tcPr>
            <w:tcW w:w="1625" w:type="dxa"/>
            <w:vMerge/>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仿宋_GB2312" w:hAnsi="宋体" w:cs="微软雅黑"/>
                <w:b/>
                <w:bCs/>
                <w:szCs w:val="24"/>
              </w:rPr>
            </w:pPr>
          </w:p>
        </w:tc>
        <w:tc>
          <w:tcPr>
            <w:tcW w:w="6555" w:type="dxa"/>
            <w:tcMar>
              <w:left w:w="105" w:type="dxa"/>
              <w:right w:w="105" w:type="dxa"/>
            </w:tcMar>
          </w:tcPr>
          <w:p w:rsidR="00C2469D" w:rsidRDefault="006F6E8F" w:rsidP="00123135">
            <w:pPr>
              <w:pStyle w:val="a5"/>
              <w:widowControl/>
              <w:spacing w:before="0" w:beforeAutospacing="0" w:after="128" w:afterAutospacing="0" w:line="460" w:lineRule="atLeast"/>
              <w:jc w:val="both"/>
              <w:rPr>
                <w:rFonts w:ascii="仿宋_GB2312" w:hAnsi="宋体" w:cs="微软雅黑"/>
                <w:szCs w:val="24"/>
              </w:rPr>
            </w:pPr>
            <w:r>
              <w:rPr>
                <w:rFonts w:ascii="仿宋_GB2312" w:hAnsi="宋体" w:cs="微软雅黑" w:hint="eastAsia"/>
                <w:szCs w:val="24"/>
              </w:rPr>
              <w:t>（4）在融资方面，强调做好融资需求及资金使用规划（10分）。</w:t>
            </w:r>
          </w:p>
        </w:tc>
        <w:tc>
          <w:tcPr>
            <w:tcW w:w="825" w:type="dxa"/>
            <w:vMerge/>
            <w:tcMar>
              <w:left w:w="105" w:type="dxa"/>
              <w:right w:w="105" w:type="dxa"/>
            </w:tcMar>
            <w:vAlign w:val="center"/>
          </w:tcPr>
          <w:p w:rsidR="00C2469D" w:rsidRDefault="00C2469D">
            <w:pPr>
              <w:spacing w:line="460" w:lineRule="atLeast"/>
              <w:rPr>
                <w:rFonts w:ascii="宋体" w:eastAsia="宋体" w:hAnsi="宋体"/>
                <w:sz w:val="24"/>
                <w:szCs w:val="24"/>
              </w:rPr>
            </w:pPr>
          </w:p>
        </w:tc>
      </w:tr>
      <w:tr w:rsidR="00C2469D">
        <w:trPr>
          <w:trHeight w:val="868"/>
        </w:trPr>
        <w:tc>
          <w:tcPr>
            <w:tcW w:w="1625" w:type="dxa"/>
            <w:tcMar>
              <w:left w:w="105" w:type="dxa"/>
              <w:right w:w="105" w:type="dxa"/>
            </w:tcMar>
            <w:vAlign w:val="center"/>
          </w:tcPr>
          <w:p w:rsidR="00C2469D" w:rsidRDefault="00BB7218">
            <w:pPr>
              <w:pStyle w:val="a5"/>
              <w:widowControl/>
              <w:spacing w:before="0" w:beforeAutospacing="0" w:after="128" w:afterAutospacing="0" w:line="460" w:lineRule="atLeast"/>
              <w:jc w:val="center"/>
              <w:rPr>
                <w:rFonts w:ascii="仿宋_GB2312" w:hAnsi="宋体" w:cs="微软雅黑"/>
                <w:b/>
                <w:bCs/>
                <w:szCs w:val="24"/>
              </w:rPr>
            </w:pPr>
            <w:r>
              <w:rPr>
                <w:rFonts w:ascii="仿宋_GB2312" w:hAnsi="宋体" w:cs="微软雅黑" w:hint="eastAsia"/>
                <w:b/>
                <w:bCs/>
                <w:szCs w:val="24"/>
              </w:rPr>
              <w:t>带动就业情    况（10分）</w:t>
            </w:r>
          </w:p>
        </w:tc>
        <w:tc>
          <w:tcPr>
            <w:tcW w:w="6555" w:type="dxa"/>
            <w:tcMar>
              <w:left w:w="105" w:type="dxa"/>
              <w:right w:w="105" w:type="dxa"/>
            </w:tcMar>
            <w:vAlign w:val="center"/>
          </w:tcPr>
          <w:p w:rsidR="00C2469D" w:rsidRDefault="00BB7218">
            <w:pPr>
              <w:pStyle w:val="a5"/>
              <w:widowControl/>
              <w:spacing w:before="0" w:beforeAutospacing="0" w:after="128" w:afterAutospacing="0" w:line="460" w:lineRule="atLeast"/>
              <w:rPr>
                <w:rFonts w:ascii="仿宋_GB2312" w:hAnsi="宋体" w:cs="微软雅黑"/>
                <w:szCs w:val="24"/>
              </w:rPr>
            </w:pPr>
            <w:r>
              <w:rPr>
                <w:rFonts w:ascii="仿宋_GB2312" w:hAnsi="宋体" w:cs="微软雅黑" w:hint="eastAsia"/>
                <w:szCs w:val="24"/>
              </w:rPr>
              <w:t>（1）项目是否增加社会就业份额。（5分）</w:t>
            </w:r>
          </w:p>
          <w:p w:rsidR="00C2469D" w:rsidRDefault="00BB7218">
            <w:pPr>
              <w:pStyle w:val="a5"/>
              <w:widowControl/>
              <w:spacing w:before="0" w:beforeAutospacing="0" w:after="128" w:afterAutospacing="0" w:line="460" w:lineRule="atLeast"/>
              <w:rPr>
                <w:rFonts w:ascii="仿宋_GB2312" w:hAnsi="宋体" w:cs="微软雅黑"/>
                <w:szCs w:val="24"/>
              </w:rPr>
            </w:pPr>
            <w:r>
              <w:rPr>
                <w:rFonts w:ascii="仿宋_GB2312" w:hAnsi="宋体" w:cs="微软雅黑" w:hint="eastAsia"/>
                <w:szCs w:val="24"/>
              </w:rPr>
              <w:t>（2）项目是否实现其他社会效益。（5分）</w:t>
            </w:r>
          </w:p>
        </w:tc>
        <w:tc>
          <w:tcPr>
            <w:tcW w:w="825" w:type="dxa"/>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宋体" w:eastAsia="宋体" w:hAnsi="宋体"/>
                <w:szCs w:val="24"/>
              </w:rPr>
            </w:pPr>
          </w:p>
        </w:tc>
      </w:tr>
    </w:tbl>
    <w:p w:rsidR="00023AA0" w:rsidRDefault="00023AA0" w:rsidP="00023AA0">
      <w:pPr>
        <w:pStyle w:val="a5"/>
        <w:widowControl/>
        <w:spacing w:before="0" w:beforeAutospacing="0" w:after="0" w:afterAutospacing="0" w:line="460" w:lineRule="atLeast"/>
        <w:rPr>
          <w:rFonts w:ascii="仿宋_GB2312" w:hAnsi="宋体" w:cs="微软雅黑"/>
          <w:b/>
          <w:bCs/>
          <w:sz w:val="21"/>
          <w:szCs w:val="21"/>
        </w:rPr>
      </w:pPr>
      <w:r>
        <w:rPr>
          <w:rFonts w:ascii="仿宋_GB2312" w:hAnsi="宋体" w:cs="微软雅黑" w:hint="eastAsia"/>
          <w:b/>
          <w:bCs/>
          <w:sz w:val="21"/>
          <w:szCs w:val="21"/>
        </w:rPr>
        <w:t>备注：优秀：100-85分  良好：85-70分  一般：70-55分  差：55-0</w:t>
      </w:r>
    </w:p>
    <w:p w:rsidR="00023AA0" w:rsidRDefault="00023AA0" w:rsidP="00023AA0">
      <w:pPr>
        <w:pStyle w:val="a5"/>
        <w:widowControl/>
        <w:spacing w:before="0" w:beforeAutospacing="0" w:after="0" w:afterAutospacing="0" w:line="460" w:lineRule="atLeast"/>
        <w:rPr>
          <w:rFonts w:hint="eastAsia"/>
        </w:rPr>
      </w:pPr>
    </w:p>
    <w:p w:rsidR="00C2469D" w:rsidRDefault="00C2469D">
      <w:pPr>
        <w:pStyle w:val="a5"/>
        <w:widowControl/>
        <w:spacing w:before="0" w:beforeAutospacing="0" w:after="0" w:afterAutospacing="0" w:line="460" w:lineRule="atLeast"/>
        <w:ind w:firstLine="555"/>
        <w:rPr>
          <w:rFonts w:ascii="仿宋" w:eastAsia="仿宋" w:hAnsi="仿宋" w:cs="仿宋_GB2312"/>
          <w:b/>
          <w:bCs/>
          <w:sz w:val="32"/>
          <w:szCs w:val="32"/>
        </w:rPr>
      </w:pPr>
    </w:p>
    <w:p w:rsidR="00C2469D" w:rsidRDefault="00BB7218">
      <w:pPr>
        <w:pStyle w:val="a5"/>
        <w:widowControl/>
        <w:spacing w:before="0" w:beforeAutospacing="0" w:after="128" w:afterAutospacing="0" w:line="460" w:lineRule="atLeast"/>
        <w:jc w:val="center"/>
        <w:rPr>
          <w:rFonts w:ascii="仿宋_GB2312" w:hAnsi="宋体" w:cs="微软雅黑"/>
          <w:sz w:val="32"/>
          <w:szCs w:val="32"/>
        </w:rPr>
      </w:pPr>
      <w:r>
        <w:rPr>
          <w:rFonts w:ascii="仿宋_GB2312" w:hAnsi="宋体" w:cs="微软雅黑" w:hint="eastAsia"/>
          <w:b/>
          <w:sz w:val="32"/>
          <w:szCs w:val="32"/>
        </w:rPr>
        <w:t>三、就业型创业组项目评审标准</w:t>
      </w:r>
    </w:p>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82"/>
        <w:gridCol w:w="1725"/>
        <w:gridCol w:w="4731"/>
        <w:gridCol w:w="924"/>
      </w:tblGrid>
      <w:tr w:rsidR="00C2469D">
        <w:tc>
          <w:tcPr>
            <w:tcW w:w="1782" w:type="dxa"/>
            <w:tcMar>
              <w:left w:w="105" w:type="dxa"/>
              <w:right w:w="105" w:type="dxa"/>
            </w:tcMar>
            <w:vAlign w:val="center"/>
          </w:tcPr>
          <w:p w:rsidR="00C2469D" w:rsidRDefault="00BB7218">
            <w:pPr>
              <w:pStyle w:val="a5"/>
              <w:widowControl/>
              <w:spacing w:before="0" w:beforeAutospacing="0" w:after="128" w:afterAutospacing="0" w:line="460" w:lineRule="atLeast"/>
              <w:jc w:val="center"/>
              <w:rPr>
                <w:rFonts w:ascii="仿宋_GB2312" w:hint="eastAsia"/>
                <w:b/>
                <w:sz w:val="28"/>
                <w:szCs w:val="28"/>
              </w:rPr>
            </w:pPr>
            <w:r>
              <w:rPr>
                <w:rFonts w:ascii="仿宋_GB2312" w:hint="eastAsia"/>
                <w:b/>
                <w:sz w:val="28"/>
                <w:szCs w:val="28"/>
              </w:rPr>
              <w:t>评审要点</w:t>
            </w:r>
          </w:p>
        </w:tc>
        <w:tc>
          <w:tcPr>
            <w:tcW w:w="1725" w:type="dxa"/>
            <w:tcMar>
              <w:left w:w="105" w:type="dxa"/>
              <w:right w:w="105" w:type="dxa"/>
            </w:tcMar>
            <w:vAlign w:val="center"/>
          </w:tcPr>
          <w:p w:rsidR="00C2469D" w:rsidRDefault="00BB7218">
            <w:pPr>
              <w:pStyle w:val="a5"/>
              <w:widowControl/>
              <w:spacing w:before="0" w:beforeAutospacing="0" w:after="128" w:afterAutospacing="0" w:line="460" w:lineRule="atLeast"/>
              <w:jc w:val="center"/>
              <w:rPr>
                <w:rFonts w:ascii="仿宋_GB2312" w:hint="eastAsia"/>
                <w:b/>
                <w:sz w:val="28"/>
                <w:szCs w:val="28"/>
              </w:rPr>
            </w:pPr>
            <w:r>
              <w:rPr>
                <w:rFonts w:ascii="仿宋_GB2312" w:hint="eastAsia"/>
                <w:b/>
                <w:sz w:val="28"/>
                <w:szCs w:val="28"/>
              </w:rPr>
              <w:t>得分形式</w:t>
            </w:r>
          </w:p>
        </w:tc>
        <w:tc>
          <w:tcPr>
            <w:tcW w:w="4731" w:type="dxa"/>
            <w:tcMar>
              <w:left w:w="105" w:type="dxa"/>
              <w:right w:w="105" w:type="dxa"/>
            </w:tcMar>
            <w:vAlign w:val="center"/>
          </w:tcPr>
          <w:p w:rsidR="00C2469D" w:rsidRDefault="00BB7218">
            <w:pPr>
              <w:pStyle w:val="a5"/>
              <w:widowControl/>
              <w:spacing w:before="0" w:beforeAutospacing="0" w:after="128" w:afterAutospacing="0" w:line="460" w:lineRule="atLeast"/>
              <w:jc w:val="center"/>
              <w:rPr>
                <w:rFonts w:ascii="仿宋_GB2312" w:hint="eastAsia"/>
                <w:b/>
                <w:sz w:val="28"/>
                <w:szCs w:val="28"/>
              </w:rPr>
            </w:pPr>
            <w:r>
              <w:rPr>
                <w:rFonts w:ascii="仿宋_GB2312" w:hint="eastAsia"/>
                <w:b/>
                <w:sz w:val="28"/>
                <w:szCs w:val="28"/>
              </w:rPr>
              <w:t>评审内容</w:t>
            </w:r>
          </w:p>
        </w:tc>
        <w:tc>
          <w:tcPr>
            <w:tcW w:w="924" w:type="dxa"/>
            <w:tcMar>
              <w:left w:w="105" w:type="dxa"/>
              <w:right w:w="105" w:type="dxa"/>
            </w:tcMar>
            <w:vAlign w:val="center"/>
          </w:tcPr>
          <w:p w:rsidR="00C2469D" w:rsidRDefault="00BB7218">
            <w:pPr>
              <w:pStyle w:val="a5"/>
              <w:widowControl/>
              <w:spacing w:before="0" w:beforeAutospacing="0" w:after="128" w:afterAutospacing="0" w:line="460" w:lineRule="atLeast"/>
              <w:jc w:val="center"/>
              <w:rPr>
                <w:rFonts w:ascii="仿宋_GB2312" w:hint="eastAsia"/>
                <w:b/>
                <w:sz w:val="28"/>
                <w:szCs w:val="28"/>
              </w:rPr>
            </w:pPr>
            <w:r>
              <w:rPr>
                <w:rFonts w:ascii="仿宋_GB2312" w:hint="eastAsia"/>
                <w:b/>
                <w:sz w:val="28"/>
                <w:szCs w:val="28"/>
              </w:rPr>
              <w:t>得分</w:t>
            </w:r>
          </w:p>
        </w:tc>
      </w:tr>
      <w:tr w:rsidR="00C2469D">
        <w:trPr>
          <w:trHeight w:val="480"/>
        </w:trPr>
        <w:tc>
          <w:tcPr>
            <w:tcW w:w="1782" w:type="dxa"/>
            <w:vMerge w:val="restart"/>
            <w:tcMar>
              <w:left w:w="105" w:type="dxa"/>
              <w:right w:w="105" w:type="dxa"/>
            </w:tcMar>
            <w:vAlign w:val="center"/>
          </w:tcPr>
          <w:p w:rsidR="00123135" w:rsidRDefault="00123135" w:rsidP="00123135">
            <w:pPr>
              <w:pStyle w:val="a5"/>
              <w:widowControl/>
              <w:spacing w:before="0" w:beforeAutospacing="0" w:after="128" w:afterAutospacing="0" w:line="460" w:lineRule="atLeast"/>
              <w:jc w:val="center"/>
              <w:rPr>
                <w:rFonts w:ascii="仿宋_GB2312" w:hAnsi="宋体" w:cs="微软雅黑"/>
                <w:b/>
                <w:bCs/>
                <w:szCs w:val="24"/>
              </w:rPr>
            </w:pPr>
            <w:r>
              <w:rPr>
                <w:rFonts w:ascii="仿宋_GB2312" w:hAnsi="宋体" w:cs="微软雅黑" w:hint="eastAsia"/>
                <w:b/>
                <w:bCs/>
                <w:szCs w:val="24"/>
              </w:rPr>
              <w:t>创新性</w:t>
            </w:r>
          </w:p>
          <w:p w:rsidR="00123135" w:rsidRDefault="00123135" w:rsidP="00123135">
            <w:pPr>
              <w:pStyle w:val="a5"/>
              <w:widowControl/>
              <w:spacing w:before="0" w:beforeAutospacing="0" w:after="128" w:afterAutospacing="0" w:line="460" w:lineRule="atLeast"/>
              <w:jc w:val="center"/>
              <w:rPr>
                <w:rFonts w:ascii="仿宋_GB2312" w:hAnsi="宋体" w:cs="微软雅黑"/>
                <w:b/>
                <w:bCs/>
                <w:szCs w:val="24"/>
              </w:rPr>
            </w:pPr>
            <w:r>
              <w:rPr>
                <w:rFonts w:ascii="仿宋_GB2312" w:hAnsi="宋体" w:cs="微软雅黑" w:hint="eastAsia"/>
                <w:b/>
                <w:bCs/>
                <w:szCs w:val="24"/>
              </w:rPr>
              <w:t>（20分）</w:t>
            </w:r>
          </w:p>
          <w:p w:rsidR="00C2469D" w:rsidRDefault="00C2469D">
            <w:pPr>
              <w:pStyle w:val="a5"/>
              <w:widowControl/>
              <w:spacing w:before="0" w:beforeAutospacing="0" w:after="128" w:afterAutospacing="0" w:line="460" w:lineRule="atLeast"/>
              <w:jc w:val="center"/>
              <w:rPr>
                <w:rFonts w:ascii="仿宋_GB2312" w:hAnsi="宋体" w:cs="微软雅黑"/>
                <w:b/>
                <w:bCs/>
                <w:szCs w:val="24"/>
              </w:rPr>
            </w:pPr>
          </w:p>
        </w:tc>
        <w:tc>
          <w:tcPr>
            <w:tcW w:w="1725" w:type="dxa"/>
            <w:vMerge w:val="restart"/>
            <w:tcMar>
              <w:left w:w="105" w:type="dxa"/>
              <w:right w:w="105" w:type="dxa"/>
            </w:tcMar>
            <w:vAlign w:val="center"/>
          </w:tcPr>
          <w:p w:rsidR="00C2469D" w:rsidRDefault="00123135">
            <w:pPr>
              <w:pStyle w:val="a5"/>
              <w:widowControl/>
              <w:spacing w:before="0" w:beforeAutospacing="0" w:after="128" w:afterAutospacing="0" w:line="460" w:lineRule="atLeast"/>
              <w:jc w:val="center"/>
              <w:rPr>
                <w:rFonts w:ascii="仿宋_GB2312" w:hAnsi="宋体" w:cs="微软雅黑"/>
                <w:szCs w:val="24"/>
              </w:rPr>
            </w:pPr>
            <w:r>
              <w:rPr>
                <w:rFonts w:ascii="仿宋_GB2312" w:hAnsi="宋体" w:cs="微软雅黑" w:hint="eastAsia"/>
                <w:szCs w:val="24"/>
              </w:rPr>
              <w:t>单项得分（满足任一单项得满分）</w:t>
            </w:r>
          </w:p>
        </w:tc>
        <w:tc>
          <w:tcPr>
            <w:tcW w:w="4731" w:type="dxa"/>
            <w:tcMar>
              <w:left w:w="105" w:type="dxa"/>
              <w:right w:w="105" w:type="dxa"/>
            </w:tcMar>
            <w:vAlign w:val="center"/>
          </w:tcPr>
          <w:p w:rsidR="00C2469D" w:rsidRDefault="00123135" w:rsidP="00511BAC">
            <w:pPr>
              <w:pStyle w:val="a5"/>
              <w:widowControl/>
              <w:spacing w:before="0" w:beforeAutospacing="0" w:after="128" w:afterAutospacing="0" w:line="460" w:lineRule="atLeast"/>
              <w:rPr>
                <w:rFonts w:ascii="仿宋_GB2312" w:hAnsi="宋体" w:cs="微软雅黑"/>
                <w:szCs w:val="24"/>
              </w:rPr>
            </w:pPr>
            <w:r>
              <w:rPr>
                <w:rFonts w:ascii="仿宋_GB2312" w:hAnsi="宋体" w:cs="微软雅黑" w:hint="eastAsia"/>
                <w:szCs w:val="24"/>
              </w:rPr>
              <w:t>岗位创新</w:t>
            </w:r>
          </w:p>
        </w:tc>
        <w:tc>
          <w:tcPr>
            <w:tcW w:w="924" w:type="dxa"/>
            <w:vMerge w:val="restart"/>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宋体" w:eastAsia="宋体" w:hAnsi="宋体"/>
                <w:szCs w:val="24"/>
              </w:rPr>
            </w:pPr>
          </w:p>
        </w:tc>
      </w:tr>
      <w:tr w:rsidR="00C2469D">
        <w:trPr>
          <w:trHeight w:val="480"/>
        </w:trPr>
        <w:tc>
          <w:tcPr>
            <w:tcW w:w="1782" w:type="dxa"/>
            <w:vMerge/>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仿宋_GB2312" w:hAnsi="宋体" w:cs="微软雅黑"/>
                <w:b/>
                <w:bCs/>
                <w:szCs w:val="24"/>
              </w:rPr>
            </w:pPr>
          </w:p>
        </w:tc>
        <w:tc>
          <w:tcPr>
            <w:tcW w:w="1725" w:type="dxa"/>
            <w:vMerge/>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仿宋_GB2312" w:hAnsi="宋体" w:cs="微软雅黑"/>
                <w:szCs w:val="24"/>
              </w:rPr>
            </w:pPr>
          </w:p>
        </w:tc>
        <w:tc>
          <w:tcPr>
            <w:tcW w:w="4731" w:type="dxa"/>
            <w:tcMar>
              <w:left w:w="105" w:type="dxa"/>
              <w:right w:w="105" w:type="dxa"/>
            </w:tcMar>
            <w:vAlign w:val="center"/>
          </w:tcPr>
          <w:p w:rsidR="00C2469D" w:rsidRDefault="00123135" w:rsidP="00511BAC">
            <w:pPr>
              <w:pStyle w:val="a5"/>
              <w:widowControl/>
              <w:spacing w:before="0" w:beforeAutospacing="0" w:after="128" w:afterAutospacing="0" w:line="460" w:lineRule="atLeast"/>
              <w:rPr>
                <w:rFonts w:ascii="仿宋_GB2312" w:hAnsi="宋体" w:cs="微软雅黑"/>
                <w:szCs w:val="24"/>
              </w:rPr>
            </w:pPr>
            <w:r>
              <w:rPr>
                <w:rFonts w:ascii="仿宋_GB2312" w:hAnsi="宋体" w:cs="微软雅黑" w:hint="eastAsia"/>
                <w:szCs w:val="24"/>
              </w:rPr>
              <w:t>技能创新</w:t>
            </w:r>
          </w:p>
        </w:tc>
        <w:tc>
          <w:tcPr>
            <w:tcW w:w="924" w:type="dxa"/>
            <w:vMerge/>
            <w:tcMar>
              <w:left w:w="105" w:type="dxa"/>
              <w:right w:w="105" w:type="dxa"/>
            </w:tcMar>
            <w:vAlign w:val="center"/>
          </w:tcPr>
          <w:p w:rsidR="00C2469D" w:rsidRDefault="00C2469D">
            <w:pPr>
              <w:spacing w:line="460" w:lineRule="atLeast"/>
              <w:rPr>
                <w:rFonts w:ascii="宋体" w:eastAsia="宋体" w:hAnsi="宋体"/>
                <w:sz w:val="24"/>
                <w:szCs w:val="24"/>
              </w:rPr>
            </w:pPr>
          </w:p>
        </w:tc>
      </w:tr>
      <w:tr w:rsidR="00123135">
        <w:trPr>
          <w:trHeight w:val="480"/>
        </w:trPr>
        <w:tc>
          <w:tcPr>
            <w:tcW w:w="1782" w:type="dxa"/>
            <w:vMerge/>
            <w:tcMar>
              <w:left w:w="105" w:type="dxa"/>
              <w:right w:w="105" w:type="dxa"/>
            </w:tcMar>
            <w:vAlign w:val="center"/>
          </w:tcPr>
          <w:p w:rsidR="00123135" w:rsidRDefault="00123135">
            <w:pPr>
              <w:pStyle w:val="a5"/>
              <w:widowControl/>
              <w:spacing w:before="0" w:beforeAutospacing="0" w:after="128" w:afterAutospacing="0" w:line="460" w:lineRule="atLeast"/>
              <w:jc w:val="center"/>
              <w:rPr>
                <w:rFonts w:ascii="仿宋_GB2312" w:hAnsi="宋体" w:cs="微软雅黑"/>
                <w:b/>
                <w:bCs/>
                <w:szCs w:val="24"/>
              </w:rPr>
            </w:pPr>
          </w:p>
        </w:tc>
        <w:tc>
          <w:tcPr>
            <w:tcW w:w="1725" w:type="dxa"/>
            <w:vMerge/>
            <w:tcMar>
              <w:left w:w="105" w:type="dxa"/>
              <w:right w:w="105" w:type="dxa"/>
            </w:tcMar>
            <w:vAlign w:val="center"/>
          </w:tcPr>
          <w:p w:rsidR="00123135" w:rsidRDefault="00123135">
            <w:pPr>
              <w:pStyle w:val="a5"/>
              <w:widowControl/>
              <w:spacing w:before="0" w:beforeAutospacing="0" w:after="128" w:afterAutospacing="0" w:line="460" w:lineRule="atLeast"/>
              <w:jc w:val="center"/>
              <w:rPr>
                <w:rFonts w:ascii="仿宋_GB2312" w:hAnsi="宋体" w:cs="微软雅黑"/>
                <w:szCs w:val="24"/>
              </w:rPr>
            </w:pPr>
          </w:p>
        </w:tc>
        <w:tc>
          <w:tcPr>
            <w:tcW w:w="4731" w:type="dxa"/>
            <w:tcMar>
              <w:left w:w="105" w:type="dxa"/>
              <w:right w:w="105" w:type="dxa"/>
            </w:tcMar>
            <w:vAlign w:val="center"/>
          </w:tcPr>
          <w:p w:rsidR="00123135" w:rsidRDefault="00123135">
            <w:pPr>
              <w:pStyle w:val="a5"/>
              <w:widowControl/>
              <w:spacing w:before="0" w:beforeAutospacing="0" w:after="128" w:afterAutospacing="0" w:line="460" w:lineRule="atLeast"/>
              <w:rPr>
                <w:rFonts w:ascii="仿宋_GB2312" w:hAnsi="宋体" w:cs="微软雅黑"/>
                <w:szCs w:val="24"/>
              </w:rPr>
            </w:pPr>
            <w:r>
              <w:rPr>
                <w:rFonts w:ascii="仿宋_GB2312" w:hAnsi="宋体" w:cs="微软雅黑" w:hint="eastAsia"/>
                <w:szCs w:val="24"/>
              </w:rPr>
              <w:t>技术创新</w:t>
            </w:r>
          </w:p>
        </w:tc>
        <w:tc>
          <w:tcPr>
            <w:tcW w:w="924" w:type="dxa"/>
            <w:vMerge/>
            <w:tcMar>
              <w:left w:w="105" w:type="dxa"/>
              <w:right w:w="105" w:type="dxa"/>
            </w:tcMar>
            <w:vAlign w:val="center"/>
          </w:tcPr>
          <w:p w:rsidR="00123135" w:rsidRDefault="00123135">
            <w:pPr>
              <w:spacing w:line="460" w:lineRule="atLeast"/>
              <w:rPr>
                <w:rFonts w:ascii="宋体" w:eastAsia="宋体" w:hAnsi="宋体"/>
                <w:sz w:val="24"/>
                <w:szCs w:val="24"/>
              </w:rPr>
            </w:pPr>
          </w:p>
        </w:tc>
      </w:tr>
      <w:tr w:rsidR="00123135">
        <w:trPr>
          <w:trHeight w:val="480"/>
        </w:trPr>
        <w:tc>
          <w:tcPr>
            <w:tcW w:w="1782" w:type="dxa"/>
            <w:vMerge/>
            <w:tcMar>
              <w:left w:w="105" w:type="dxa"/>
              <w:right w:w="105" w:type="dxa"/>
            </w:tcMar>
            <w:vAlign w:val="center"/>
          </w:tcPr>
          <w:p w:rsidR="00123135" w:rsidRDefault="00123135">
            <w:pPr>
              <w:pStyle w:val="a5"/>
              <w:widowControl/>
              <w:spacing w:before="0" w:beforeAutospacing="0" w:after="128" w:afterAutospacing="0" w:line="460" w:lineRule="atLeast"/>
              <w:jc w:val="center"/>
              <w:rPr>
                <w:rFonts w:ascii="仿宋_GB2312" w:hAnsi="宋体" w:cs="微软雅黑"/>
                <w:b/>
                <w:bCs/>
                <w:szCs w:val="24"/>
              </w:rPr>
            </w:pPr>
          </w:p>
        </w:tc>
        <w:tc>
          <w:tcPr>
            <w:tcW w:w="1725" w:type="dxa"/>
            <w:vMerge/>
            <w:tcMar>
              <w:left w:w="105" w:type="dxa"/>
              <w:right w:w="105" w:type="dxa"/>
            </w:tcMar>
            <w:vAlign w:val="center"/>
          </w:tcPr>
          <w:p w:rsidR="00123135" w:rsidRDefault="00123135">
            <w:pPr>
              <w:pStyle w:val="a5"/>
              <w:widowControl/>
              <w:spacing w:before="0" w:beforeAutospacing="0" w:after="128" w:afterAutospacing="0" w:line="460" w:lineRule="atLeast"/>
              <w:jc w:val="center"/>
              <w:rPr>
                <w:rFonts w:ascii="仿宋_GB2312" w:hAnsi="宋体" w:cs="微软雅黑"/>
                <w:szCs w:val="24"/>
              </w:rPr>
            </w:pPr>
          </w:p>
        </w:tc>
        <w:tc>
          <w:tcPr>
            <w:tcW w:w="4731" w:type="dxa"/>
            <w:tcMar>
              <w:left w:w="105" w:type="dxa"/>
              <w:right w:w="105" w:type="dxa"/>
            </w:tcMar>
            <w:vAlign w:val="center"/>
          </w:tcPr>
          <w:p w:rsidR="00123135" w:rsidRDefault="00123135">
            <w:pPr>
              <w:pStyle w:val="a5"/>
              <w:widowControl/>
              <w:spacing w:before="0" w:beforeAutospacing="0" w:after="128" w:afterAutospacing="0" w:line="460" w:lineRule="atLeast"/>
              <w:rPr>
                <w:rFonts w:ascii="仿宋_GB2312" w:hAnsi="宋体" w:cs="微软雅黑"/>
                <w:szCs w:val="24"/>
              </w:rPr>
            </w:pPr>
            <w:r>
              <w:rPr>
                <w:rFonts w:ascii="仿宋_GB2312" w:hAnsi="宋体" w:cs="微软雅黑" w:hint="eastAsia"/>
                <w:szCs w:val="24"/>
              </w:rPr>
              <w:t>产业协同创新</w:t>
            </w:r>
          </w:p>
        </w:tc>
        <w:tc>
          <w:tcPr>
            <w:tcW w:w="924" w:type="dxa"/>
            <w:vMerge/>
            <w:tcMar>
              <w:left w:w="105" w:type="dxa"/>
              <w:right w:w="105" w:type="dxa"/>
            </w:tcMar>
            <w:vAlign w:val="center"/>
          </w:tcPr>
          <w:p w:rsidR="00123135" w:rsidRDefault="00123135">
            <w:pPr>
              <w:spacing w:line="460" w:lineRule="atLeast"/>
              <w:rPr>
                <w:rFonts w:ascii="宋体" w:eastAsia="宋体" w:hAnsi="宋体"/>
                <w:sz w:val="24"/>
                <w:szCs w:val="24"/>
              </w:rPr>
            </w:pPr>
          </w:p>
        </w:tc>
      </w:tr>
      <w:tr w:rsidR="00C2469D">
        <w:trPr>
          <w:trHeight w:val="480"/>
        </w:trPr>
        <w:tc>
          <w:tcPr>
            <w:tcW w:w="1782" w:type="dxa"/>
            <w:vMerge/>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仿宋_GB2312" w:hAnsi="宋体" w:cs="微软雅黑"/>
                <w:b/>
                <w:bCs/>
                <w:szCs w:val="24"/>
              </w:rPr>
            </w:pPr>
          </w:p>
        </w:tc>
        <w:tc>
          <w:tcPr>
            <w:tcW w:w="1725" w:type="dxa"/>
            <w:vMerge/>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仿宋_GB2312" w:hAnsi="宋体" w:cs="微软雅黑"/>
                <w:szCs w:val="24"/>
              </w:rPr>
            </w:pPr>
          </w:p>
        </w:tc>
        <w:tc>
          <w:tcPr>
            <w:tcW w:w="4731" w:type="dxa"/>
            <w:tcMar>
              <w:left w:w="105" w:type="dxa"/>
              <w:right w:w="105" w:type="dxa"/>
            </w:tcMar>
            <w:vAlign w:val="center"/>
          </w:tcPr>
          <w:p w:rsidR="00C2469D" w:rsidRDefault="00123135" w:rsidP="00511BAC">
            <w:pPr>
              <w:pStyle w:val="a5"/>
              <w:widowControl/>
              <w:spacing w:before="0" w:beforeAutospacing="0" w:after="128" w:afterAutospacing="0" w:line="460" w:lineRule="atLeast"/>
              <w:rPr>
                <w:rFonts w:ascii="仿宋_GB2312" w:hAnsi="宋体" w:cs="微软雅黑"/>
                <w:szCs w:val="24"/>
              </w:rPr>
            </w:pPr>
            <w:r>
              <w:rPr>
                <w:rFonts w:ascii="仿宋_GB2312" w:hAnsi="宋体" w:cs="微软雅黑" w:hint="eastAsia"/>
                <w:szCs w:val="24"/>
              </w:rPr>
              <w:t>模式创新</w:t>
            </w:r>
          </w:p>
        </w:tc>
        <w:tc>
          <w:tcPr>
            <w:tcW w:w="924" w:type="dxa"/>
            <w:vMerge/>
            <w:tcMar>
              <w:left w:w="105" w:type="dxa"/>
              <w:right w:w="105" w:type="dxa"/>
            </w:tcMar>
            <w:vAlign w:val="center"/>
          </w:tcPr>
          <w:p w:rsidR="00C2469D" w:rsidRDefault="00C2469D">
            <w:pPr>
              <w:spacing w:line="460" w:lineRule="atLeast"/>
              <w:rPr>
                <w:rFonts w:ascii="宋体" w:eastAsia="宋体" w:hAnsi="宋体"/>
                <w:sz w:val="24"/>
                <w:szCs w:val="24"/>
              </w:rPr>
            </w:pPr>
          </w:p>
        </w:tc>
      </w:tr>
      <w:tr w:rsidR="00C2469D">
        <w:trPr>
          <w:trHeight w:val="645"/>
        </w:trPr>
        <w:tc>
          <w:tcPr>
            <w:tcW w:w="1782" w:type="dxa"/>
            <w:vMerge w:val="restart"/>
            <w:tcMar>
              <w:left w:w="105" w:type="dxa"/>
              <w:right w:w="105" w:type="dxa"/>
            </w:tcMar>
            <w:vAlign w:val="center"/>
          </w:tcPr>
          <w:p w:rsidR="00511BAC" w:rsidRDefault="00511BAC" w:rsidP="00511BAC">
            <w:pPr>
              <w:pStyle w:val="a5"/>
              <w:widowControl/>
              <w:spacing w:before="0" w:beforeAutospacing="0" w:after="128" w:afterAutospacing="0" w:line="460" w:lineRule="atLeast"/>
              <w:jc w:val="center"/>
              <w:rPr>
                <w:rFonts w:ascii="仿宋_GB2312" w:hAnsi="宋体" w:cs="微软雅黑"/>
                <w:b/>
                <w:bCs/>
                <w:szCs w:val="24"/>
              </w:rPr>
            </w:pPr>
            <w:r>
              <w:rPr>
                <w:rFonts w:ascii="仿宋_GB2312" w:hAnsi="宋体" w:cs="微软雅黑" w:hint="eastAsia"/>
                <w:b/>
                <w:bCs/>
                <w:szCs w:val="24"/>
              </w:rPr>
              <w:t>项目团队</w:t>
            </w:r>
          </w:p>
          <w:p w:rsidR="00C2469D" w:rsidRDefault="00511BAC" w:rsidP="00511BAC">
            <w:pPr>
              <w:pStyle w:val="a5"/>
              <w:widowControl/>
              <w:spacing w:before="0" w:beforeAutospacing="0" w:after="128" w:afterAutospacing="0" w:line="460" w:lineRule="atLeast"/>
              <w:jc w:val="center"/>
              <w:rPr>
                <w:rFonts w:ascii="仿宋_GB2312" w:hAnsi="宋体" w:cs="微软雅黑"/>
                <w:b/>
                <w:bCs/>
                <w:szCs w:val="24"/>
              </w:rPr>
            </w:pPr>
            <w:r>
              <w:rPr>
                <w:rFonts w:ascii="仿宋_GB2312" w:hAnsi="宋体" w:cs="微软雅黑" w:hint="eastAsia"/>
                <w:b/>
                <w:bCs/>
                <w:szCs w:val="24"/>
              </w:rPr>
              <w:t>（20分）</w:t>
            </w:r>
          </w:p>
        </w:tc>
        <w:tc>
          <w:tcPr>
            <w:tcW w:w="1725" w:type="dxa"/>
            <w:vMerge w:val="restart"/>
            <w:tcMar>
              <w:left w:w="105" w:type="dxa"/>
              <w:right w:w="105" w:type="dxa"/>
            </w:tcMar>
            <w:vAlign w:val="center"/>
          </w:tcPr>
          <w:p w:rsidR="00C2469D" w:rsidRDefault="00BB7218">
            <w:pPr>
              <w:pStyle w:val="a5"/>
              <w:widowControl/>
              <w:spacing w:before="0" w:beforeAutospacing="0" w:after="128" w:afterAutospacing="0" w:line="460" w:lineRule="atLeast"/>
              <w:jc w:val="center"/>
              <w:rPr>
                <w:rFonts w:ascii="仿宋_GB2312" w:hAnsi="宋体" w:cs="微软雅黑"/>
                <w:szCs w:val="24"/>
              </w:rPr>
            </w:pPr>
            <w:r>
              <w:rPr>
                <w:rFonts w:ascii="仿宋_GB2312" w:hAnsi="宋体" w:cs="微软雅黑" w:hint="eastAsia"/>
                <w:szCs w:val="24"/>
              </w:rPr>
              <w:t>加总得分</w:t>
            </w:r>
          </w:p>
        </w:tc>
        <w:tc>
          <w:tcPr>
            <w:tcW w:w="4731" w:type="dxa"/>
            <w:tcMar>
              <w:left w:w="105" w:type="dxa"/>
              <w:right w:w="105" w:type="dxa"/>
            </w:tcMar>
            <w:vAlign w:val="center"/>
          </w:tcPr>
          <w:p w:rsidR="00C2469D" w:rsidRDefault="00511BAC">
            <w:pPr>
              <w:pStyle w:val="a5"/>
              <w:widowControl/>
              <w:spacing w:before="0" w:beforeAutospacing="0" w:after="128" w:afterAutospacing="0" w:line="460" w:lineRule="atLeast"/>
              <w:rPr>
                <w:rFonts w:ascii="仿宋_GB2312" w:hAnsi="宋体" w:cs="微软雅黑"/>
                <w:szCs w:val="24"/>
              </w:rPr>
            </w:pPr>
            <w:r>
              <w:rPr>
                <w:rFonts w:ascii="仿宋_GB2312" w:hAnsi="宋体" w:cs="微软雅黑" w:hint="eastAsia"/>
                <w:szCs w:val="24"/>
              </w:rPr>
              <w:t>团队成员互补与协调性（10分）</w:t>
            </w:r>
          </w:p>
        </w:tc>
        <w:tc>
          <w:tcPr>
            <w:tcW w:w="924" w:type="dxa"/>
            <w:vMerge w:val="restart"/>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宋体" w:eastAsia="宋体" w:hAnsi="宋体"/>
                <w:szCs w:val="24"/>
              </w:rPr>
            </w:pPr>
          </w:p>
        </w:tc>
      </w:tr>
      <w:tr w:rsidR="00C2469D">
        <w:trPr>
          <w:trHeight w:val="645"/>
        </w:trPr>
        <w:tc>
          <w:tcPr>
            <w:tcW w:w="1782" w:type="dxa"/>
            <w:vMerge/>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仿宋_GB2312" w:hAnsi="宋体" w:cs="微软雅黑"/>
                <w:b/>
                <w:bCs/>
                <w:szCs w:val="24"/>
              </w:rPr>
            </w:pPr>
          </w:p>
        </w:tc>
        <w:tc>
          <w:tcPr>
            <w:tcW w:w="1725" w:type="dxa"/>
            <w:vMerge/>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仿宋_GB2312" w:hAnsi="宋体" w:cs="微软雅黑"/>
                <w:szCs w:val="24"/>
              </w:rPr>
            </w:pPr>
          </w:p>
        </w:tc>
        <w:tc>
          <w:tcPr>
            <w:tcW w:w="4731" w:type="dxa"/>
            <w:tcMar>
              <w:left w:w="105" w:type="dxa"/>
              <w:right w:w="105" w:type="dxa"/>
            </w:tcMar>
            <w:vAlign w:val="center"/>
          </w:tcPr>
          <w:p w:rsidR="00C2469D" w:rsidRDefault="00511BAC">
            <w:pPr>
              <w:pStyle w:val="a5"/>
              <w:widowControl/>
              <w:spacing w:before="0" w:beforeAutospacing="0" w:after="128" w:afterAutospacing="0" w:line="460" w:lineRule="atLeast"/>
              <w:rPr>
                <w:rFonts w:ascii="仿宋_GB2312" w:hAnsi="宋体" w:cs="微软雅黑"/>
                <w:szCs w:val="24"/>
              </w:rPr>
            </w:pPr>
            <w:r>
              <w:rPr>
                <w:rFonts w:ascii="仿宋_GB2312" w:hAnsi="宋体" w:cs="微软雅黑" w:hint="eastAsia"/>
                <w:szCs w:val="24"/>
              </w:rPr>
              <w:t>组织结构设置合理性（5分）</w:t>
            </w:r>
          </w:p>
        </w:tc>
        <w:tc>
          <w:tcPr>
            <w:tcW w:w="924" w:type="dxa"/>
            <w:vMerge/>
            <w:tcMar>
              <w:left w:w="105" w:type="dxa"/>
              <w:right w:w="105" w:type="dxa"/>
            </w:tcMar>
            <w:vAlign w:val="center"/>
          </w:tcPr>
          <w:p w:rsidR="00C2469D" w:rsidRDefault="00C2469D">
            <w:pPr>
              <w:spacing w:line="460" w:lineRule="atLeast"/>
              <w:rPr>
                <w:rFonts w:ascii="宋体" w:eastAsia="宋体" w:hAnsi="宋体"/>
                <w:sz w:val="24"/>
                <w:szCs w:val="24"/>
              </w:rPr>
            </w:pPr>
          </w:p>
        </w:tc>
      </w:tr>
      <w:tr w:rsidR="00C2469D">
        <w:trPr>
          <w:trHeight w:val="645"/>
        </w:trPr>
        <w:tc>
          <w:tcPr>
            <w:tcW w:w="1782" w:type="dxa"/>
            <w:vMerge/>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仿宋_GB2312" w:hAnsi="宋体" w:cs="微软雅黑"/>
                <w:b/>
                <w:bCs/>
                <w:szCs w:val="24"/>
              </w:rPr>
            </w:pPr>
          </w:p>
        </w:tc>
        <w:tc>
          <w:tcPr>
            <w:tcW w:w="1725" w:type="dxa"/>
            <w:vMerge/>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仿宋_GB2312" w:hAnsi="宋体" w:cs="微软雅黑"/>
                <w:szCs w:val="24"/>
              </w:rPr>
            </w:pPr>
          </w:p>
        </w:tc>
        <w:tc>
          <w:tcPr>
            <w:tcW w:w="4731" w:type="dxa"/>
            <w:tcMar>
              <w:left w:w="105" w:type="dxa"/>
              <w:right w:w="105" w:type="dxa"/>
            </w:tcMar>
            <w:vAlign w:val="center"/>
          </w:tcPr>
          <w:p w:rsidR="00C2469D" w:rsidRDefault="00511BAC">
            <w:pPr>
              <w:pStyle w:val="a5"/>
              <w:widowControl/>
              <w:spacing w:before="0" w:beforeAutospacing="0" w:after="128" w:afterAutospacing="0" w:line="460" w:lineRule="atLeast"/>
              <w:rPr>
                <w:rFonts w:ascii="仿宋_GB2312" w:hAnsi="宋体" w:cs="微软雅黑"/>
                <w:szCs w:val="24"/>
              </w:rPr>
            </w:pPr>
            <w:r>
              <w:rPr>
                <w:rFonts w:ascii="仿宋_GB2312" w:hAnsi="宋体" w:cs="微软雅黑" w:hint="eastAsia"/>
                <w:szCs w:val="24"/>
              </w:rPr>
              <w:t>股权结构设置合理性（5分）</w:t>
            </w:r>
          </w:p>
        </w:tc>
        <w:tc>
          <w:tcPr>
            <w:tcW w:w="924" w:type="dxa"/>
            <w:vMerge/>
            <w:tcMar>
              <w:left w:w="105" w:type="dxa"/>
              <w:right w:w="105" w:type="dxa"/>
            </w:tcMar>
            <w:vAlign w:val="center"/>
          </w:tcPr>
          <w:p w:rsidR="00C2469D" w:rsidRDefault="00C2469D">
            <w:pPr>
              <w:spacing w:line="460" w:lineRule="atLeast"/>
              <w:rPr>
                <w:rFonts w:ascii="宋体" w:eastAsia="宋体" w:hAnsi="宋体"/>
                <w:sz w:val="24"/>
                <w:szCs w:val="24"/>
              </w:rPr>
            </w:pPr>
          </w:p>
        </w:tc>
      </w:tr>
      <w:tr w:rsidR="00C2469D">
        <w:trPr>
          <w:trHeight w:val="480"/>
        </w:trPr>
        <w:tc>
          <w:tcPr>
            <w:tcW w:w="1782" w:type="dxa"/>
            <w:vMerge w:val="restart"/>
            <w:tcMar>
              <w:left w:w="105" w:type="dxa"/>
              <w:right w:w="105" w:type="dxa"/>
            </w:tcMar>
            <w:vAlign w:val="center"/>
          </w:tcPr>
          <w:p w:rsidR="00511BAC" w:rsidRDefault="00511BAC" w:rsidP="00511BAC">
            <w:pPr>
              <w:pStyle w:val="a5"/>
              <w:widowControl/>
              <w:spacing w:before="0" w:beforeAutospacing="0" w:after="128" w:afterAutospacing="0" w:line="460" w:lineRule="atLeast"/>
              <w:jc w:val="center"/>
              <w:rPr>
                <w:rFonts w:ascii="仿宋_GB2312" w:hAnsi="宋体" w:cs="微软雅黑"/>
                <w:b/>
                <w:bCs/>
                <w:szCs w:val="24"/>
              </w:rPr>
            </w:pPr>
            <w:r>
              <w:rPr>
                <w:rFonts w:ascii="仿宋_GB2312" w:hAnsi="宋体" w:cs="微软雅黑" w:hint="eastAsia"/>
                <w:b/>
                <w:bCs/>
                <w:szCs w:val="24"/>
              </w:rPr>
              <w:t>商业性</w:t>
            </w:r>
          </w:p>
          <w:p w:rsidR="00511BAC" w:rsidRDefault="00511BAC" w:rsidP="00511BAC">
            <w:pPr>
              <w:pStyle w:val="a5"/>
              <w:widowControl/>
              <w:spacing w:before="0" w:beforeAutospacing="0" w:after="128" w:afterAutospacing="0" w:line="460" w:lineRule="atLeast"/>
              <w:jc w:val="center"/>
              <w:rPr>
                <w:rFonts w:ascii="仿宋_GB2312" w:hAnsi="宋体" w:cs="微软雅黑"/>
                <w:b/>
                <w:bCs/>
                <w:szCs w:val="24"/>
              </w:rPr>
            </w:pPr>
            <w:r>
              <w:rPr>
                <w:rFonts w:ascii="仿宋_GB2312" w:hAnsi="宋体" w:cs="微软雅黑" w:hint="eastAsia"/>
                <w:b/>
                <w:bCs/>
                <w:szCs w:val="24"/>
              </w:rPr>
              <w:t>（20分）</w:t>
            </w:r>
          </w:p>
          <w:p w:rsidR="00C2469D" w:rsidRDefault="00C2469D" w:rsidP="00123135">
            <w:pPr>
              <w:pStyle w:val="a5"/>
              <w:widowControl/>
              <w:spacing w:before="0" w:beforeAutospacing="0" w:after="128" w:afterAutospacing="0" w:line="460" w:lineRule="atLeast"/>
              <w:jc w:val="center"/>
              <w:rPr>
                <w:rFonts w:ascii="仿宋_GB2312" w:hAnsi="宋体" w:cs="微软雅黑"/>
                <w:b/>
                <w:bCs/>
                <w:szCs w:val="24"/>
              </w:rPr>
            </w:pPr>
          </w:p>
        </w:tc>
        <w:tc>
          <w:tcPr>
            <w:tcW w:w="1725" w:type="dxa"/>
            <w:vMerge w:val="restart"/>
            <w:tcMar>
              <w:left w:w="105" w:type="dxa"/>
              <w:right w:w="105" w:type="dxa"/>
            </w:tcMar>
            <w:vAlign w:val="center"/>
          </w:tcPr>
          <w:p w:rsidR="00C2469D" w:rsidRDefault="00123135" w:rsidP="00511BAC">
            <w:pPr>
              <w:pStyle w:val="a5"/>
              <w:widowControl/>
              <w:spacing w:before="0" w:beforeAutospacing="0" w:after="128" w:afterAutospacing="0" w:line="460" w:lineRule="atLeast"/>
              <w:jc w:val="center"/>
              <w:rPr>
                <w:rFonts w:ascii="仿宋_GB2312" w:hAnsi="宋体" w:cs="微软雅黑"/>
                <w:szCs w:val="24"/>
              </w:rPr>
            </w:pPr>
            <w:r>
              <w:rPr>
                <w:rFonts w:ascii="仿宋_GB2312" w:hAnsi="宋体" w:cs="微软雅黑" w:hint="eastAsia"/>
                <w:szCs w:val="24"/>
              </w:rPr>
              <w:t>加总得分</w:t>
            </w:r>
          </w:p>
        </w:tc>
        <w:tc>
          <w:tcPr>
            <w:tcW w:w="4731" w:type="dxa"/>
            <w:tcMar>
              <w:left w:w="105" w:type="dxa"/>
              <w:right w:w="105" w:type="dxa"/>
            </w:tcMar>
            <w:vAlign w:val="center"/>
          </w:tcPr>
          <w:p w:rsidR="00C2469D" w:rsidRDefault="009D0E46">
            <w:pPr>
              <w:pStyle w:val="a5"/>
              <w:widowControl/>
              <w:spacing w:before="0" w:beforeAutospacing="0" w:after="128" w:afterAutospacing="0" w:line="460" w:lineRule="atLeast"/>
              <w:rPr>
                <w:rFonts w:ascii="仿宋_GB2312" w:hAnsi="宋体" w:cs="微软雅黑"/>
                <w:szCs w:val="24"/>
              </w:rPr>
            </w:pPr>
            <w:r w:rsidRPr="009D0E46">
              <w:rPr>
                <w:rFonts w:ascii="仿宋_GB2312" w:hAnsi="宋体" w:cs="微软雅黑" w:hint="eastAsia"/>
                <w:szCs w:val="24"/>
              </w:rPr>
              <w:t>生存性和盈利能力（8分）</w:t>
            </w:r>
          </w:p>
        </w:tc>
        <w:tc>
          <w:tcPr>
            <w:tcW w:w="924" w:type="dxa"/>
            <w:vMerge w:val="restart"/>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宋体" w:eastAsia="宋体" w:hAnsi="宋体"/>
                <w:szCs w:val="24"/>
              </w:rPr>
            </w:pPr>
          </w:p>
        </w:tc>
      </w:tr>
      <w:tr w:rsidR="00C2469D">
        <w:trPr>
          <w:trHeight w:val="480"/>
        </w:trPr>
        <w:tc>
          <w:tcPr>
            <w:tcW w:w="1782" w:type="dxa"/>
            <w:vMerge/>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仿宋_GB2312" w:hAnsi="宋体" w:cs="微软雅黑"/>
                <w:b/>
                <w:bCs/>
                <w:szCs w:val="24"/>
              </w:rPr>
            </w:pPr>
          </w:p>
        </w:tc>
        <w:tc>
          <w:tcPr>
            <w:tcW w:w="1725" w:type="dxa"/>
            <w:vMerge/>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仿宋_GB2312" w:hAnsi="宋体" w:cs="微软雅黑"/>
                <w:szCs w:val="24"/>
              </w:rPr>
            </w:pPr>
          </w:p>
        </w:tc>
        <w:tc>
          <w:tcPr>
            <w:tcW w:w="4731" w:type="dxa"/>
            <w:tcMar>
              <w:left w:w="105" w:type="dxa"/>
              <w:right w:w="105" w:type="dxa"/>
            </w:tcMar>
            <w:vAlign w:val="center"/>
          </w:tcPr>
          <w:p w:rsidR="00C2469D" w:rsidRDefault="009D0E46">
            <w:pPr>
              <w:pStyle w:val="a5"/>
              <w:widowControl/>
              <w:spacing w:before="0" w:beforeAutospacing="0" w:after="128" w:afterAutospacing="0" w:line="460" w:lineRule="atLeast"/>
              <w:rPr>
                <w:rFonts w:ascii="仿宋_GB2312" w:hAnsi="宋体" w:cs="微软雅黑"/>
                <w:szCs w:val="24"/>
              </w:rPr>
            </w:pPr>
            <w:r w:rsidRPr="009D0E46">
              <w:rPr>
                <w:rFonts w:ascii="仿宋_GB2312" w:hAnsi="宋体" w:cs="微软雅黑" w:hint="eastAsia"/>
                <w:szCs w:val="24"/>
              </w:rPr>
              <w:t>可行性和完整性（7分）</w:t>
            </w:r>
          </w:p>
        </w:tc>
        <w:tc>
          <w:tcPr>
            <w:tcW w:w="924" w:type="dxa"/>
            <w:vMerge/>
            <w:tcMar>
              <w:left w:w="105" w:type="dxa"/>
              <w:right w:w="105" w:type="dxa"/>
            </w:tcMar>
            <w:vAlign w:val="center"/>
          </w:tcPr>
          <w:p w:rsidR="00C2469D" w:rsidRDefault="00C2469D">
            <w:pPr>
              <w:spacing w:line="460" w:lineRule="atLeast"/>
              <w:rPr>
                <w:rFonts w:ascii="宋体" w:eastAsia="宋体" w:hAnsi="宋体"/>
                <w:sz w:val="24"/>
                <w:szCs w:val="24"/>
              </w:rPr>
            </w:pPr>
          </w:p>
        </w:tc>
      </w:tr>
      <w:tr w:rsidR="00C2469D">
        <w:trPr>
          <w:trHeight w:val="480"/>
        </w:trPr>
        <w:tc>
          <w:tcPr>
            <w:tcW w:w="1782" w:type="dxa"/>
            <w:vMerge/>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仿宋_GB2312" w:hAnsi="宋体" w:cs="微软雅黑"/>
                <w:b/>
                <w:bCs/>
                <w:szCs w:val="24"/>
              </w:rPr>
            </w:pPr>
          </w:p>
        </w:tc>
        <w:tc>
          <w:tcPr>
            <w:tcW w:w="1725" w:type="dxa"/>
            <w:vMerge/>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仿宋_GB2312" w:hAnsi="宋体" w:cs="微软雅黑"/>
                <w:szCs w:val="24"/>
              </w:rPr>
            </w:pPr>
          </w:p>
        </w:tc>
        <w:tc>
          <w:tcPr>
            <w:tcW w:w="4731" w:type="dxa"/>
            <w:tcMar>
              <w:left w:w="105" w:type="dxa"/>
              <w:right w:w="105" w:type="dxa"/>
            </w:tcMar>
            <w:vAlign w:val="center"/>
          </w:tcPr>
          <w:p w:rsidR="00C2469D" w:rsidRDefault="009D0E46">
            <w:pPr>
              <w:pStyle w:val="a5"/>
              <w:widowControl/>
              <w:spacing w:before="0" w:beforeAutospacing="0" w:after="128" w:afterAutospacing="0" w:line="460" w:lineRule="atLeast"/>
              <w:rPr>
                <w:rFonts w:ascii="仿宋_GB2312" w:hAnsi="宋体" w:cs="微软雅黑"/>
                <w:szCs w:val="24"/>
              </w:rPr>
            </w:pPr>
            <w:r w:rsidRPr="009D0E46">
              <w:rPr>
                <w:rFonts w:ascii="仿宋_GB2312" w:hAnsi="宋体" w:cs="微软雅黑" w:hint="eastAsia"/>
                <w:szCs w:val="24"/>
              </w:rPr>
              <w:t>可复制</w:t>
            </w:r>
            <w:r>
              <w:rPr>
                <w:rFonts w:ascii="仿宋_GB2312" w:hAnsi="宋体" w:cs="微软雅黑" w:hint="eastAsia"/>
                <w:szCs w:val="24"/>
              </w:rPr>
              <w:t>和推广</w:t>
            </w:r>
            <w:r w:rsidRPr="009D0E46">
              <w:rPr>
                <w:rFonts w:ascii="仿宋_GB2312" w:hAnsi="宋体" w:cs="微软雅黑" w:hint="eastAsia"/>
                <w:szCs w:val="24"/>
              </w:rPr>
              <w:t>性（5分）</w:t>
            </w:r>
          </w:p>
        </w:tc>
        <w:tc>
          <w:tcPr>
            <w:tcW w:w="924" w:type="dxa"/>
            <w:vMerge/>
            <w:tcMar>
              <w:left w:w="105" w:type="dxa"/>
              <w:right w:w="105" w:type="dxa"/>
            </w:tcMar>
            <w:vAlign w:val="center"/>
          </w:tcPr>
          <w:p w:rsidR="00C2469D" w:rsidRDefault="00C2469D">
            <w:pPr>
              <w:spacing w:line="460" w:lineRule="atLeast"/>
              <w:rPr>
                <w:rFonts w:ascii="宋体" w:eastAsia="宋体" w:hAnsi="宋体"/>
                <w:sz w:val="24"/>
                <w:szCs w:val="24"/>
              </w:rPr>
            </w:pPr>
          </w:p>
        </w:tc>
      </w:tr>
      <w:tr w:rsidR="00C2469D">
        <w:trPr>
          <w:trHeight w:val="840"/>
        </w:trPr>
        <w:tc>
          <w:tcPr>
            <w:tcW w:w="1782" w:type="dxa"/>
            <w:vMerge w:val="restart"/>
            <w:tcMar>
              <w:left w:w="105" w:type="dxa"/>
              <w:right w:w="105" w:type="dxa"/>
            </w:tcMar>
            <w:vAlign w:val="center"/>
          </w:tcPr>
          <w:p w:rsidR="00C2469D" w:rsidRDefault="00BB7218">
            <w:pPr>
              <w:pStyle w:val="a5"/>
              <w:widowControl/>
              <w:spacing w:before="0" w:beforeAutospacing="0" w:after="128" w:afterAutospacing="0" w:line="460" w:lineRule="atLeast"/>
              <w:jc w:val="center"/>
              <w:rPr>
                <w:rFonts w:ascii="仿宋_GB2312" w:hAnsi="宋体" w:cs="微软雅黑"/>
                <w:b/>
                <w:bCs/>
                <w:szCs w:val="24"/>
              </w:rPr>
            </w:pPr>
            <w:r>
              <w:rPr>
                <w:rFonts w:ascii="仿宋_GB2312" w:hAnsi="宋体" w:cs="微软雅黑" w:hint="eastAsia"/>
                <w:b/>
                <w:bCs/>
                <w:szCs w:val="24"/>
              </w:rPr>
              <w:t>带动就业</w:t>
            </w:r>
          </w:p>
          <w:p w:rsidR="00C2469D" w:rsidRDefault="00BB7218">
            <w:pPr>
              <w:pStyle w:val="a5"/>
              <w:widowControl/>
              <w:spacing w:before="0" w:beforeAutospacing="0" w:after="128" w:afterAutospacing="0" w:line="460" w:lineRule="atLeast"/>
              <w:jc w:val="center"/>
              <w:rPr>
                <w:rFonts w:ascii="仿宋_GB2312" w:hAnsi="宋体" w:cs="微软雅黑"/>
                <w:b/>
                <w:bCs/>
                <w:szCs w:val="24"/>
              </w:rPr>
            </w:pPr>
            <w:r>
              <w:rPr>
                <w:rFonts w:ascii="仿宋_GB2312" w:hAnsi="宋体" w:cs="微软雅黑" w:hint="eastAsia"/>
                <w:b/>
                <w:bCs/>
                <w:szCs w:val="24"/>
              </w:rPr>
              <w:t>（40分）</w:t>
            </w:r>
          </w:p>
        </w:tc>
        <w:tc>
          <w:tcPr>
            <w:tcW w:w="1725" w:type="dxa"/>
            <w:vMerge w:val="restart"/>
            <w:tcMar>
              <w:left w:w="105" w:type="dxa"/>
              <w:right w:w="105" w:type="dxa"/>
            </w:tcMar>
            <w:vAlign w:val="center"/>
          </w:tcPr>
          <w:p w:rsidR="00C2469D" w:rsidRDefault="00BB7218">
            <w:pPr>
              <w:pStyle w:val="a5"/>
              <w:widowControl/>
              <w:spacing w:before="0" w:beforeAutospacing="0" w:after="128" w:afterAutospacing="0" w:line="460" w:lineRule="atLeast"/>
              <w:jc w:val="center"/>
              <w:rPr>
                <w:rFonts w:ascii="仿宋_GB2312" w:hAnsi="宋体" w:cs="微软雅黑"/>
                <w:szCs w:val="24"/>
              </w:rPr>
            </w:pPr>
            <w:r>
              <w:rPr>
                <w:rFonts w:ascii="仿宋_GB2312" w:hAnsi="宋体" w:cs="微软雅黑" w:hint="eastAsia"/>
                <w:szCs w:val="24"/>
              </w:rPr>
              <w:t>加总得分</w:t>
            </w:r>
          </w:p>
        </w:tc>
        <w:tc>
          <w:tcPr>
            <w:tcW w:w="4731" w:type="dxa"/>
            <w:tcMar>
              <w:left w:w="105" w:type="dxa"/>
              <w:right w:w="105" w:type="dxa"/>
            </w:tcMar>
            <w:vAlign w:val="center"/>
          </w:tcPr>
          <w:p w:rsidR="00C2469D" w:rsidRDefault="00BB7218">
            <w:pPr>
              <w:pStyle w:val="a5"/>
              <w:widowControl/>
              <w:spacing w:before="0" w:beforeAutospacing="0" w:after="128" w:afterAutospacing="0" w:line="460" w:lineRule="atLeast"/>
              <w:rPr>
                <w:rFonts w:ascii="仿宋_GB2312" w:hAnsi="宋体" w:cs="微软雅黑"/>
                <w:szCs w:val="24"/>
              </w:rPr>
            </w:pPr>
            <w:r>
              <w:rPr>
                <w:rFonts w:ascii="仿宋_GB2312" w:hAnsi="宋体" w:cs="微软雅黑" w:hint="eastAsia"/>
                <w:szCs w:val="24"/>
              </w:rPr>
              <w:t>与当地经济发展紧密结合，促进区域社会经济转型升级（20分）</w:t>
            </w:r>
          </w:p>
        </w:tc>
        <w:tc>
          <w:tcPr>
            <w:tcW w:w="924" w:type="dxa"/>
            <w:vMerge w:val="restart"/>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宋体" w:eastAsia="宋体" w:hAnsi="宋体"/>
                <w:szCs w:val="24"/>
              </w:rPr>
            </w:pPr>
          </w:p>
        </w:tc>
      </w:tr>
      <w:tr w:rsidR="00C2469D">
        <w:trPr>
          <w:trHeight w:val="840"/>
        </w:trPr>
        <w:tc>
          <w:tcPr>
            <w:tcW w:w="1782" w:type="dxa"/>
            <w:vMerge/>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仿宋_GB2312" w:hAnsi="宋体" w:cs="微软雅黑"/>
                <w:szCs w:val="24"/>
              </w:rPr>
            </w:pPr>
          </w:p>
        </w:tc>
        <w:tc>
          <w:tcPr>
            <w:tcW w:w="1725" w:type="dxa"/>
            <w:vMerge/>
            <w:tcMar>
              <w:left w:w="105" w:type="dxa"/>
              <w:right w:w="105" w:type="dxa"/>
            </w:tcMar>
            <w:vAlign w:val="center"/>
          </w:tcPr>
          <w:p w:rsidR="00C2469D" w:rsidRDefault="00C2469D">
            <w:pPr>
              <w:pStyle w:val="a5"/>
              <w:widowControl/>
              <w:spacing w:before="0" w:beforeAutospacing="0" w:after="128" w:afterAutospacing="0" w:line="460" w:lineRule="atLeast"/>
              <w:jc w:val="center"/>
              <w:rPr>
                <w:rFonts w:ascii="仿宋_GB2312" w:hAnsi="宋体" w:cs="微软雅黑"/>
                <w:szCs w:val="24"/>
              </w:rPr>
            </w:pPr>
          </w:p>
        </w:tc>
        <w:tc>
          <w:tcPr>
            <w:tcW w:w="4731" w:type="dxa"/>
            <w:tcMar>
              <w:left w:w="105" w:type="dxa"/>
              <w:right w:w="105" w:type="dxa"/>
            </w:tcMar>
            <w:vAlign w:val="center"/>
          </w:tcPr>
          <w:p w:rsidR="00C2469D" w:rsidRDefault="00BB7218">
            <w:pPr>
              <w:pStyle w:val="a5"/>
              <w:widowControl/>
              <w:spacing w:before="0" w:beforeAutospacing="0" w:after="128" w:afterAutospacing="0" w:line="460" w:lineRule="atLeast"/>
              <w:rPr>
                <w:rFonts w:ascii="仿宋_GB2312" w:hAnsi="宋体" w:cs="微软雅黑"/>
                <w:szCs w:val="24"/>
              </w:rPr>
            </w:pPr>
            <w:r>
              <w:rPr>
                <w:rFonts w:ascii="仿宋_GB2312" w:hAnsi="宋体" w:cs="微软雅黑" w:hint="eastAsia"/>
                <w:szCs w:val="24"/>
              </w:rPr>
              <w:t>带动就业人数（20分）</w:t>
            </w:r>
          </w:p>
        </w:tc>
        <w:tc>
          <w:tcPr>
            <w:tcW w:w="924" w:type="dxa"/>
            <w:vMerge/>
            <w:tcMar>
              <w:left w:w="105" w:type="dxa"/>
              <w:right w:w="105" w:type="dxa"/>
            </w:tcMar>
            <w:vAlign w:val="center"/>
          </w:tcPr>
          <w:p w:rsidR="00C2469D" w:rsidRDefault="00C2469D">
            <w:pPr>
              <w:spacing w:line="460" w:lineRule="atLeast"/>
              <w:rPr>
                <w:rFonts w:ascii="宋体" w:eastAsia="宋体" w:hAnsi="宋体"/>
                <w:sz w:val="24"/>
                <w:szCs w:val="24"/>
              </w:rPr>
            </w:pPr>
          </w:p>
        </w:tc>
      </w:tr>
    </w:tbl>
    <w:p w:rsidR="00C2469D" w:rsidRDefault="00BB7218">
      <w:pPr>
        <w:pStyle w:val="a5"/>
        <w:widowControl/>
        <w:spacing w:before="0" w:beforeAutospacing="0" w:after="0" w:afterAutospacing="0" w:line="460" w:lineRule="atLeast"/>
        <w:rPr>
          <w:rFonts w:ascii="仿宋_GB2312" w:hAnsi="宋体" w:cs="微软雅黑"/>
          <w:b/>
          <w:bCs/>
          <w:sz w:val="21"/>
          <w:szCs w:val="21"/>
        </w:rPr>
      </w:pPr>
      <w:r>
        <w:rPr>
          <w:rFonts w:ascii="仿宋_GB2312" w:hAnsi="宋体" w:cs="微软雅黑" w:hint="eastAsia"/>
          <w:b/>
          <w:bCs/>
          <w:sz w:val="21"/>
          <w:szCs w:val="21"/>
        </w:rPr>
        <w:t>备注：优秀：100-85分  良好：85-70分  一般：70-55分  差：55-0</w:t>
      </w:r>
    </w:p>
    <w:p w:rsidR="00C2469D" w:rsidRDefault="00C2469D">
      <w:pPr>
        <w:pStyle w:val="a5"/>
        <w:widowControl/>
        <w:spacing w:before="0" w:beforeAutospacing="0" w:after="0" w:afterAutospacing="0" w:line="460" w:lineRule="atLeast"/>
        <w:rPr>
          <w:rFonts w:hint="eastAsia"/>
        </w:rPr>
      </w:pPr>
    </w:p>
    <w:sectPr w:rsidR="00C2469D" w:rsidSect="00C2469D">
      <w:pgSz w:w="11906" w:h="16838"/>
      <w:pgMar w:top="1100" w:right="1519" w:bottom="1100" w:left="151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DEE" w:rsidRDefault="00E66DEE" w:rsidP="00152F29">
      <w:pPr>
        <w:rPr>
          <w:rFonts w:hint="eastAsia"/>
        </w:rPr>
      </w:pPr>
      <w:r>
        <w:separator/>
      </w:r>
    </w:p>
  </w:endnote>
  <w:endnote w:type="continuationSeparator" w:id="0">
    <w:p w:rsidR="00E66DEE" w:rsidRDefault="00E66DEE" w:rsidP="00152F29">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宋体"/>
    <w:charset w:val="86"/>
    <w:family w:val="modern"/>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微软雅黑">
    <w:altName w:val="hakuyoxingshu7000"/>
    <w:charset w:val="86"/>
    <w:family w:val="swiss"/>
    <w:pitch w:val="default"/>
    <w:sig w:usb0="00000000"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DEE" w:rsidRDefault="00E66DEE" w:rsidP="00152F29">
      <w:pPr>
        <w:rPr>
          <w:rFonts w:hint="eastAsia"/>
        </w:rPr>
      </w:pPr>
      <w:r>
        <w:separator/>
      </w:r>
    </w:p>
  </w:footnote>
  <w:footnote w:type="continuationSeparator" w:id="0">
    <w:p w:rsidR="00E66DEE" w:rsidRDefault="00E66DEE" w:rsidP="00152F29">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4196"/>
    <w:rsid w:val="00023AA0"/>
    <w:rsid w:val="00040CEE"/>
    <w:rsid w:val="000414CD"/>
    <w:rsid w:val="000423DC"/>
    <w:rsid w:val="000C28FB"/>
    <w:rsid w:val="00123135"/>
    <w:rsid w:val="00152F29"/>
    <w:rsid w:val="00164BAA"/>
    <w:rsid w:val="0018280F"/>
    <w:rsid w:val="0027023E"/>
    <w:rsid w:val="002D3B48"/>
    <w:rsid w:val="002D4B6F"/>
    <w:rsid w:val="00324196"/>
    <w:rsid w:val="003D52B1"/>
    <w:rsid w:val="003E7E52"/>
    <w:rsid w:val="00464C22"/>
    <w:rsid w:val="004A4369"/>
    <w:rsid w:val="00511BAC"/>
    <w:rsid w:val="00515643"/>
    <w:rsid w:val="00536285"/>
    <w:rsid w:val="005559BD"/>
    <w:rsid w:val="00557AAD"/>
    <w:rsid w:val="00572E6E"/>
    <w:rsid w:val="006079C0"/>
    <w:rsid w:val="00626FFE"/>
    <w:rsid w:val="00655023"/>
    <w:rsid w:val="0068705C"/>
    <w:rsid w:val="006F6E8F"/>
    <w:rsid w:val="00772A6B"/>
    <w:rsid w:val="00782783"/>
    <w:rsid w:val="00786EEA"/>
    <w:rsid w:val="00826233"/>
    <w:rsid w:val="00892B3D"/>
    <w:rsid w:val="008A0F17"/>
    <w:rsid w:val="008D7E48"/>
    <w:rsid w:val="009157E6"/>
    <w:rsid w:val="0092181C"/>
    <w:rsid w:val="00976AE1"/>
    <w:rsid w:val="009C68BB"/>
    <w:rsid w:val="009D0E46"/>
    <w:rsid w:val="009E67D3"/>
    <w:rsid w:val="00A00323"/>
    <w:rsid w:val="00A15C85"/>
    <w:rsid w:val="00A62A44"/>
    <w:rsid w:val="00A904EF"/>
    <w:rsid w:val="00AB5FBC"/>
    <w:rsid w:val="00B67C03"/>
    <w:rsid w:val="00BB7218"/>
    <w:rsid w:val="00BF0606"/>
    <w:rsid w:val="00C2469D"/>
    <w:rsid w:val="00D05094"/>
    <w:rsid w:val="00D7445B"/>
    <w:rsid w:val="00DF4857"/>
    <w:rsid w:val="00DF58BE"/>
    <w:rsid w:val="00DF7F6E"/>
    <w:rsid w:val="00E44E6F"/>
    <w:rsid w:val="00E634C4"/>
    <w:rsid w:val="00E66DEE"/>
    <w:rsid w:val="00E84025"/>
    <w:rsid w:val="00ED6D80"/>
    <w:rsid w:val="00F143A0"/>
    <w:rsid w:val="00F47432"/>
    <w:rsid w:val="00F73CF5"/>
    <w:rsid w:val="0E6F6EA2"/>
    <w:rsid w:val="189C0031"/>
    <w:rsid w:val="2BB87975"/>
    <w:rsid w:val="38533102"/>
    <w:rsid w:val="4EB25E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69D"/>
    <w:pPr>
      <w:widowControl w:val="0"/>
      <w:jc w:val="both"/>
    </w:pPr>
    <w:rPr>
      <w:rFonts w:ascii="Calibri" w:eastAsia="仿宋_GB2312" w:hAnsi="Calibri"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2469D"/>
    <w:pPr>
      <w:tabs>
        <w:tab w:val="center" w:pos="4153"/>
        <w:tab w:val="right" w:pos="8306"/>
      </w:tabs>
      <w:snapToGrid w:val="0"/>
      <w:jc w:val="left"/>
    </w:pPr>
    <w:rPr>
      <w:sz w:val="18"/>
      <w:szCs w:val="18"/>
    </w:rPr>
  </w:style>
  <w:style w:type="paragraph" w:styleId="a4">
    <w:name w:val="header"/>
    <w:basedOn w:val="a"/>
    <w:link w:val="Char0"/>
    <w:uiPriority w:val="99"/>
    <w:unhideWhenUsed/>
    <w:rsid w:val="00C2469D"/>
    <w:pPr>
      <w:pBdr>
        <w:bottom w:val="single" w:sz="6" w:space="1" w:color="auto"/>
      </w:pBdr>
      <w:tabs>
        <w:tab w:val="center" w:pos="4153"/>
        <w:tab w:val="right" w:pos="8306"/>
      </w:tabs>
      <w:snapToGrid w:val="0"/>
      <w:jc w:val="center"/>
    </w:pPr>
    <w:rPr>
      <w:rFonts w:eastAsia="宋体"/>
      <w:kern w:val="0"/>
      <w:sz w:val="18"/>
      <w:szCs w:val="18"/>
    </w:rPr>
  </w:style>
  <w:style w:type="paragraph" w:styleId="a5">
    <w:name w:val="Normal (Web)"/>
    <w:basedOn w:val="a"/>
    <w:uiPriority w:val="99"/>
    <w:qFormat/>
    <w:rsid w:val="00C2469D"/>
    <w:pPr>
      <w:spacing w:before="100" w:beforeAutospacing="1" w:after="100" w:afterAutospacing="1"/>
      <w:jc w:val="left"/>
    </w:pPr>
    <w:rPr>
      <w:kern w:val="0"/>
      <w:sz w:val="24"/>
    </w:rPr>
  </w:style>
  <w:style w:type="character" w:styleId="a6">
    <w:name w:val="Strong"/>
    <w:uiPriority w:val="99"/>
    <w:qFormat/>
    <w:rsid w:val="00C2469D"/>
    <w:rPr>
      <w:rFonts w:cs="Times New Roman"/>
      <w:b/>
    </w:rPr>
  </w:style>
  <w:style w:type="table" w:styleId="a7">
    <w:name w:val="Table Grid"/>
    <w:basedOn w:val="a1"/>
    <w:uiPriority w:val="59"/>
    <w:rsid w:val="00C24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C2469D"/>
    <w:rPr>
      <w:rFonts w:ascii="Calibri" w:eastAsia="宋体" w:hAnsi="Calibri" w:cs="Times New Roman"/>
      <w:kern w:val="0"/>
      <w:sz w:val="18"/>
      <w:szCs w:val="18"/>
    </w:rPr>
  </w:style>
  <w:style w:type="character" w:customStyle="1" w:styleId="Char">
    <w:name w:val="页脚 Char"/>
    <w:basedOn w:val="a0"/>
    <w:link w:val="a3"/>
    <w:uiPriority w:val="99"/>
    <w:semiHidden/>
    <w:rsid w:val="00C2469D"/>
    <w:rPr>
      <w:rFonts w:ascii="Calibri" w:eastAsia="仿宋_GB2312"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dcterms:created xsi:type="dcterms:W3CDTF">2018-05-29T01:49:00Z</dcterms:created>
  <dcterms:modified xsi:type="dcterms:W3CDTF">2018-07-17T02:55:00Z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